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C0" w:rsidRPr="002A443F" w:rsidRDefault="009A2568" w:rsidP="00995BC0">
      <w:pPr>
        <w:spacing w:before="100" w:beforeAutospacing="1" w:after="100" w:afterAutospacing="1" w:line="240" w:lineRule="auto"/>
        <w:rPr>
          <w:rFonts w:ascii="Arial" w:hAnsi="Arial" w:cs="Arial"/>
          <w:noProof/>
          <w:lang w:eastAsia="es-AR" w:bidi="he-IL"/>
        </w:rPr>
      </w:pPr>
      <w:bookmarkStart w:id="0" w:name="_GoBack"/>
      <w:bookmarkEnd w:id="0"/>
      <w:r w:rsidRPr="002A443F">
        <w:rPr>
          <w:rFonts w:ascii="Arial" w:hAnsi="Arial" w:cs="Arial"/>
          <w:noProof/>
          <w:lang w:val="es-ES" w:eastAsia="es-ES"/>
        </w:rPr>
        <w:drawing>
          <wp:anchor distT="0" distB="0" distL="114300" distR="114300" simplePos="0" relativeHeight="251660288" behindDoc="0" locked="0" layoutInCell="1" allowOverlap="1" wp14:anchorId="3AA62B07" wp14:editId="13CD76B3">
            <wp:simplePos x="0" y="0"/>
            <wp:positionH relativeFrom="column">
              <wp:posOffset>742950</wp:posOffset>
            </wp:positionH>
            <wp:positionV relativeFrom="paragraph">
              <wp:posOffset>19050</wp:posOffset>
            </wp:positionV>
            <wp:extent cx="775970" cy="74485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97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43F">
        <w:rPr>
          <w:rFonts w:ascii="Arial" w:hAnsi="Arial" w:cs="Arial"/>
          <w:noProof/>
          <w:lang w:val="es-ES" w:eastAsia="es-ES"/>
        </w:rPr>
        <mc:AlternateContent>
          <mc:Choice Requires="wps">
            <w:drawing>
              <wp:anchor distT="0" distB="0" distL="114300" distR="114300" simplePos="0" relativeHeight="251659264" behindDoc="1" locked="0" layoutInCell="1" allowOverlap="1" wp14:anchorId="4C4F6B9F" wp14:editId="1DE08E40">
                <wp:simplePos x="0" y="0"/>
                <wp:positionH relativeFrom="column">
                  <wp:posOffset>628650</wp:posOffset>
                </wp:positionH>
                <wp:positionV relativeFrom="paragraph">
                  <wp:posOffset>-142875</wp:posOffset>
                </wp:positionV>
                <wp:extent cx="5467350" cy="1028700"/>
                <wp:effectExtent l="19050" t="19050" r="38100" b="3810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28700"/>
                        </a:xfrm>
                        <a:prstGeom prst="rect">
                          <a:avLst/>
                        </a:prstGeom>
                        <a:solidFill>
                          <a:srgbClr val="FFFFFF"/>
                        </a:solidFill>
                        <a:ln w="63500" cmpd="thickThin">
                          <a:solidFill>
                            <a:srgbClr val="000000"/>
                          </a:solidFill>
                          <a:miter lim="800000"/>
                          <a:headEnd/>
                          <a:tailEnd/>
                        </a:ln>
                      </wps:spPr>
                      <wps:txbx>
                        <w:txbxContent>
                          <w:p w:rsidR="00995BC0" w:rsidRPr="009A2568" w:rsidRDefault="00995BC0" w:rsidP="00995BC0">
                            <w:pPr>
                              <w:jc w:val="right"/>
                              <w:rPr>
                                <w:rFonts w:ascii="Times New Roman" w:hAnsi="Times New Roman" w:cs="Times New Roman"/>
                                <w:b/>
                                <w:bCs/>
                                <w:sz w:val="36"/>
                                <w:szCs w:val="32"/>
                              </w:rPr>
                            </w:pPr>
                          </w:p>
                          <w:p w:rsidR="00995BC0" w:rsidRPr="009A2568" w:rsidRDefault="00995BC0" w:rsidP="00995BC0">
                            <w:pPr>
                              <w:jc w:val="center"/>
                              <w:rPr>
                                <w:rFonts w:ascii="Times New Roman" w:hAnsi="Times New Roman" w:cs="Times New Roman"/>
                                <w:b/>
                                <w:bCs/>
                                <w:sz w:val="36"/>
                                <w:szCs w:val="32"/>
                              </w:rPr>
                            </w:pPr>
                            <w:r w:rsidRPr="009A2568">
                              <w:rPr>
                                <w:rFonts w:ascii="Times New Roman" w:hAnsi="Times New Roman" w:cs="Times New Roman"/>
                                <w:b/>
                                <w:bCs/>
                                <w:sz w:val="36"/>
                                <w:szCs w:val="32"/>
                              </w:rPr>
                              <w:t xml:space="preserve">   </w:t>
                            </w:r>
                            <w:r w:rsidR="009A2568">
                              <w:rPr>
                                <w:rFonts w:ascii="Times New Roman" w:hAnsi="Times New Roman" w:cs="Times New Roman"/>
                                <w:b/>
                                <w:bCs/>
                                <w:sz w:val="36"/>
                                <w:szCs w:val="32"/>
                              </w:rPr>
                              <w:t xml:space="preserve">      </w:t>
                            </w:r>
                            <w:r w:rsidRPr="009A2568">
                              <w:rPr>
                                <w:rFonts w:ascii="Times New Roman" w:hAnsi="Times New Roman" w:cs="Times New Roman"/>
                                <w:b/>
                                <w:bCs/>
                                <w:sz w:val="36"/>
                                <w:szCs w:val="32"/>
                              </w:rPr>
                              <w:t xml:space="preserve"> </w:t>
                            </w:r>
                            <w:r w:rsidRPr="009A2568">
                              <w:rPr>
                                <w:rFonts w:ascii="Times New Roman" w:hAnsi="Times New Roman" w:cs="Times New Roman"/>
                                <w:b/>
                                <w:bCs/>
                                <w:sz w:val="32"/>
                                <w:szCs w:val="32"/>
                              </w:rPr>
                              <w:t>INSTITUTO DR. BERNARDO FRÍAS  N° 8008</w:t>
                            </w:r>
                          </w:p>
                          <w:p w:rsidR="00995BC0" w:rsidRPr="002538AA" w:rsidRDefault="00995BC0" w:rsidP="00995BC0">
                            <w:pPr>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49.5pt;margin-top:-11.25pt;width:43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SuOAIAAFwEAAAOAAAAZHJzL2Uyb0RvYy54bWysVFGO0zAQ/UfiDpb/2aSl7Zao6WrVZRHS&#10;Ait2OYDrOIm1tseM3ablNpyFizFx2tIFvhD5sDzx+OXNezNZXO2sYVuFQYMr+egi50w5CZV2Tcm/&#10;PN6+mnMWonCVMOBUyfcq8KvlyxeLzhdqDC2YSiEjEBeKzpe8jdEXWRZkq6wIF+CVo8Ma0IpIITZZ&#10;haIjdGuycZ7Psg6w8ghShUBvb4ZDvkz4da1k/FTXQUVmSk7cYloxret+zZYLUTQofKvlgYb4BxZW&#10;aEcfPUHdiCjYBvUfUFZLhAB1vJBgM6hrLVWqgaoZ5b9V89AKr1ItJE7wJ5nC/4OVH7f3yHRF3nHm&#10;hCWLPpNoP767ZmOAjXqBOh8Kynvw99iXGPwdyKfAHKxa4Rp1jQhdq0RFtFJ+9uxCHwS6ytbdB6gI&#10;X2wiJK12NdoekFRgu2TJ/mSJ2kUm6eV0Mrt8PSXnJJ2N8vH8Mk+mZaI4XvcY4jsFlvWbkiPRT/Bi&#10;exci0afUY0qiD0ZXt9qYFGCzXhlkW0H9cZuevmK6Es7TjGNdyWdEpGdiPckVqWGeHtuD7c+ywzlo&#10;np6/gVodqfWNtiWfn5JE0Sv51lWpMaPQZtgTI+OI2FHNwZW4W+8OBq2h2pPICEOL00jSpgX8xllH&#10;7V3y8HUjUHFm3jsy6s1oMunnIQWT6eWYAjw/WZ+fCCcJiormbNiu4jBDG4+6aelLoyS5g2syt9ZJ&#10;9p7qwOrAm1o4SXsYt35GzuOU9eunsPwJAAD//wMAUEsDBBQABgAIAAAAIQDBB7Pg3gAAAAoBAAAP&#10;AAAAZHJzL2Rvd25yZXYueG1sTI/BToNAEIbvJn2HzTTx1i6loRFkaVobDx6Lpnpc2BGI7CxhtwXf&#10;3vGkx5n58s/35/vZ9uKGo+8cKdisIxBItTMdNQreXp9XDyB80GR07wgVfKOHfbG4y3Vm3ERnvJWh&#10;ERxCPtMK2hCGTEpft2i1X7sBiW+fbrQ68Dg20ox64nDbyziKdtLqjvhDqwd8arH+Kq9WAR7ranu8&#10;fFTmdLbTe3lK/KV8Uep+OR8eQQScwx8Mv/qsDgU7Ve5KxoteQZpylaBgFccJCAbSXcSbisltmoAs&#10;cvm/QvEDAAD//wMAUEsBAi0AFAAGAAgAAAAhALaDOJL+AAAA4QEAABMAAAAAAAAAAAAAAAAAAAAA&#10;AFtDb250ZW50X1R5cGVzXS54bWxQSwECLQAUAAYACAAAACEAOP0h/9YAAACUAQAACwAAAAAAAAAA&#10;AAAAAAAvAQAAX3JlbHMvLnJlbHNQSwECLQAUAAYACAAAACEAkL1ErjgCAABcBAAADgAAAAAAAAAA&#10;AAAAAAAuAgAAZHJzL2Uyb0RvYy54bWxQSwECLQAUAAYACAAAACEAwQez4N4AAAAKAQAADwAAAAAA&#10;AAAAAAAAAACSBAAAZHJzL2Rvd25yZXYueG1sUEsFBgAAAAAEAAQA8wAAAJ0FAAAAAA==&#10;" strokeweight="5pt">
                <v:stroke linestyle="thickThin"/>
                <v:textbox>
                  <w:txbxContent>
                    <w:p w:rsidR="00995BC0" w:rsidRPr="009A2568" w:rsidRDefault="00995BC0" w:rsidP="00995BC0">
                      <w:pPr>
                        <w:jc w:val="right"/>
                        <w:rPr>
                          <w:rFonts w:ascii="Times New Roman" w:hAnsi="Times New Roman" w:cs="Times New Roman"/>
                          <w:b/>
                          <w:bCs/>
                          <w:sz w:val="36"/>
                          <w:szCs w:val="32"/>
                        </w:rPr>
                      </w:pPr>
                    </w:p>
                    <w:p w:rsidR="00995BC0" w:rsidRPr="009A2568" w:rsidRDefault="00995BC0" w:rsidP="00995BC0">
                      <w:pPr>
                        <w:jc w:val="center"/>
                        <w:rPr>
                          <w:rFonts w:ascii="Times New Roman" w:hAnsi="Times New Roman" w:cs="Times New Roman"/>
                          <w:b/>
                          <w:bCs/>
                          <w:sz w:val="36"/>
                          <w:szCs w:val="32"/>
                        </w:rPr>
                      </w:pPr>
                      <w:r w:rsidRPr="009A2568">
                        <w:rPr>
                          <w:rFonts w:ascii="Times New Roman" w:hAnsi="Times New Roman" w:cs="Times New Roman"/>
                          <w:b/>
                          <w:bCs/>
                          <w:sz w:val="36"/>
                          <w:szCs w:val="32"/>
                        </w:rPr>
                        <w:t xml:space="preserve">   </w:t>
                      </w:r>
                      <w:r w:rsidR="009A2568">
                        <w:rPr>
                          <w:rFonts w:ascii="Times New Roman" w:hAnsi="Times New Roman" w:cs="Times New Roman"/>
                          <w:b/>
                          <w:bCs/>
                          <w:sz w:val="36"/>
                          <w:szCs w:val="32"/>
                        </w:rPr>
                        <w:t xml:space="preserve">      </w:t>
                      </w:r>
                      <w:r w:rsidRPr="009A2568">
                        <w:rPr>
                          <w:rFonts w:ascii="Times New Roman" w:hAnsi="Times New Roman" w:cs="Times New Roman"/>
                          <w:b/>
                          <w:bCs/>
                          <w:sz w:val="36"/>
                          <w:szCs w:val="32"/>
                        </w:rPr>
                        <w:t xml:space="preserve"> </w:t>
                      </w:r>
                      <w:r w:rsidRPr="009A2568">
                        <w:rPr>
                          <w:rFonts w:ascii="Times New Roman" w:hAnsi="Times New Roman" w:cs="Times New Roman"/>
                          <w:b/>
                          <w:bCs/>
                          <w:sz w:val="32"/>
                          <w:szCs w:val="32"/>
                        </w:rPr>
                        <w:t>INSTITUTO DR. BERNARDO FRÍAS  N° 8008</w:t>
                      </w:r>
                    </w:p>
                    <w:p w:rsidR="00995BC0" w:rsidRPr="002538AA" w:rsidRDefault="00995BC0" w:rsidP="00995BC0">
                      <w:pPr>
                        <w:rPr>
                          <w:b/>
                          <w:bCs/>
                          <w:sz w:val="32"/>
                          <w:szCs w:val="32"/>
                        </w:rPr>
                      </w:pPr>
                    </w:p>
                  </w:txbxContent>
                </v:textbox>
              </v:rect>
            </w:pict>
          </mc:Fallback>
        </mc:AlternateContent>
      </w:r>
    </w:p>
    <w:p w:rsidR="00995BC0" w:rsidRPr="002A443F" w:rsidRDefault="00995BC0" w:rsidP="00995BC0">
      <w:pPr>
        <w:spacing w:before="100" w:beforeAutospacing="1" w:after="100" w:afterAutospacing="1" w:line="240" w:lineRule="auto"/>
        <w:rPr>
          <w:rFonts w:ascii="Arial" w:hAnsi="Arial" w:cs="Arial"/>
        </w:rPr>
      </w:pPr>
    </w:p>
    <w:p w:rsidR="00995BC0" w:rsidRPr="002A443F" w:rsidRDefault="00995BC0" w:rsidP="00995BC0">
      <w:pPr>
        <w:spacing w:before="100" w:beforeAutospacing="1" w:after="100" w:afterAutospacing="1" w:line="240" w:lineRule="auto"/>
        <w:rPr>
          <w:rFonts w:ascii="Arial" w:hAnsi="Arial" w:cs="Arial"/>
        </w:rPr>
      </w:pPr>
    </w:p>
    <w:p w:rsidR="00995BC0" w:rsidRPr="002A443F" w:rsidRDefault="00995BC0" w:rsidP="009A2568">
      <w:pPr>
        <w:pStyle w:val="Ttulo3"/>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22"/>
          <w:szCs w:val="22"/>
        </w:rPr>
      </w:pPr>
      <w:r w:rsidRPr="002A443F">
        <w:rPr>
          <w:rFonts w:ascii="Arial" w:hAnsi="Arial" w:cs="Arial"/>
          <w:sz w:val="22"/>
          <w:szCs w:val="22"/>
        </w:rPr>
        <w:t xml:space="preserve">PROGRAMA                                                                                                                                               </w:t>
      </w:r>
    </w:p>
    <w:p w:rsidR="00995BC0" w:rsidRPr="002A443F" w:rsidRDefault="00995BC0" w:rsidP="009A2568">
      <w:pPr>
        <w:pStyle w:val="Ttulo3"/>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sidRPr="002A443F">
        <w:rPr>
          <w:rFonts w:ascii="Arial" w:hAnsi="Arial" w:cs="Arial"/>
          <w:sz w:val="22"/>
          <w:szCs w:val="22"/>
        </w:rPr>
        <w:t>Espacio Curricular:   Lengua y literatura                                                                   Año: 2019</w:t>
      </w:r>
    </w:p>
    <w:p w:rsidR="00995BC0" w:rsidRPr="002A443F" w:rsidRDefault="00995BC0" w:rsidP="009A2568">
      <w:pPr>
        <w:pStyle w:val="Ttulo3"/>
        <w:pBdr>
          <w:top w:val="thinThickSmallGap" w:sz="24" w:space="1" w:color="auto"/>
          <w:left w:val="thinThickSmallGap" w:sz="24" w:space="4" w:color="auto"/>
          <w:bottom w:val="thickThinSmallGap" w:sz="24" w:space="1" w:color="auto"/>
          <w:right w:val="thickThinSmallGap" w:sz="24" w:space="4" w:color="auto"/>
        </w:pBdr>
        <w:rPr>
          <w:rFonts w:ascii="Arial" w:hAnsi="Arial" w:cs="Arial"/>
          <w:sz w:val="22"/>
          <w:szCs w:val="22"/>
        </w:rPr>
      </w:pPr>
      <w:r w:rsidRPr="002A443F">
        <w:rPr>
          <w:rFonts w:ascii="Arial" w:hAnsi="Arial" w:cs="Arial"/>
          <w:sz w:val="22"/>
          <w:szCs w:val="22"/>
        </w:rPr>
        <w:t xml:space="preserve">Profesor: </w:t>
      </w:r>
      <w:r w:rsidR="00FF2EE1">
        <w:rPr>
          <w:rFonts w:ascii="Arial" w:hAnsi="Arial" w:cs="Arial"/>
          <w:sz w:val="22"/>
          <w:szCs w:val="22"/>
        </w:rPr>
        <w:t xml:space="preserve">Elizabeth del C. Sarmiento </w:t>
      </w:r>
      <w:r w:rsidRPr="002A443F">
        <w:rPr>
          <w:rFonts w:ascii="Arial" w:hAnsi="Arial" w:cs="Arial"/>
          <w:sz w:val="22"/>
          <w:szCs w:val="22"/>
        </w:rPr>
        <w:tab/>
        <w:t xml:space="preserve">       </w:t>
      </w:r>
    </w:p>
    <w:p w:rsidR="00995BC0" w:rsidRPr="002A443F" w:rsidRDefault="00FF2EE1" w:rsidP="009A2568">
      <w:pPr>
        <w:pStyle w:val="Ttulo3"/>
        <w:pBdr>
          <w:top w:val="thinThickSmallGap" w:sz="24" w:space="1" w:color="auto"/>
          <w:left w:val="thinThickSmallGap" w:sz="24" w:space="4" w:color="auto"/>
          <w:bottom w:val="thickThinSmallGap" w:sz="24" w:space="1" w:color="auto"/>
          <w:right w:val="thickThinSmallGap" w:sz="24" w:space="4" w:color="auto"/>
        </w:pBdr>
        <w:rPr>
          <w:rFonts w:ascii="Arial" w:hAnsi="Arial" w:cs="Arial"/>
          <w:b w:val="0"/>
          <w:bCs w:val="0"/>
          <w:sz w:val="22"/>
          <w:szCs w:val="22"/>
        </w:rPr>
      </w:pPr>
      <w:r>
        <w:rPr>
          <w:rFonts w:ascii="Arial" w:hAnsi="Arial" w:cs="Arial"/>
          <w:sz w:val="22"/>
          <w:szCs w:val="22"/>
        </w:rPr>
        <w:t>Curso: 5</w:t>
      </w:r>
      <w:r w:rsidR="00995BC0" w:rsidRPr="002A443F">
        <w:rPr>
          <w:rFonts w:ascii="Arial" w:hAnsi="Arial" w:cs="Arial"/>
          <w:sz w:val="22"/>
          <w:szCs w:val="22"/>
        </w:rPr>
        <w:t>° año B</w:t>
      </w:r>
      <w:r w:rsidR="00995BC0" w:rsidRPr="002A443F">
        <w:rPr>
          <w:rFonts w:ascii="Arial" w:hAnsi="Arial" w:cs="Arial"/>
          <w:b w:val="0"/>
          <w:bCs w:val="0"/>
          <w:sz w:val="22"/>
          <w:szCs w:val="22"/>
        </w:rPr>
        <w:t xml:space="preserve">                                                            </w:t>
      </w:r>
    </w:p>
    <w:p w:rsidR="00995BC0" w:rsidRPr="002A443F" w:rsidRDefault="00995BC0" w:rsidP="00995BC0">
      <w:pPr>
        <w:spacing w:before="100" w:beforeAutospacing="1" w:after="100" w:afterAutospacing="1" w:line="240" w:lineRule="auto"/>
        <w:rPr>
          <w:rFonts w:ascii="Arial" w:hAnsi="Arial" w:cs="Arial"/>
          <w:b/>
          <w:bCs/>
        </w:rPr>
      </w:pPr>
    </w:p>
    <w:p w:rsidR="00995BC0" w:rsidRPr="002A443F" w:rsidRDefault="00FF2EE1" w:rsidP="00995BC0">
      <w:pPr>
        <w:pStyle w:val="Ttulo4"/>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rPr>
          <w:rFonts w:ascii="Arial" w:hAnsi="Arial" w:cs="Arial"/>
          <w:sz w:val="22"/>
          <w:szCs w:val="22"/>
        </w:rPr>
      </w:pPr>
      <w:r>
        <w:rPr>
          <w:rFonts w:ascii="Arial" w:hAnsi="Arial" w:cs="Arial"/>
          <w:sz w:val="22"/>
          <w:szCs w:val="22"/>
        </w:rPr>
        <w:t>PROPÓ</w:t>
      </w:r>
      <w:r w:rsidR="00995BC0" w:rsidRPr="002A443F">
        <w:rPr>
          <w:rFonts w:ascii="Arial" w:hAnsi="Arial" w:cs="Arial"/>
          <w:sz w:val="22"/>
          <w:szCs w:val="22"/>
        </w:rPr>
        <w:t>SITOS</w:t>
      </w:r>
    </w:p>
    <w:p w:rsidR="00995BC0" w:rsidRPr="002A443F" w:rsidRDefault="00995BC0" w:rsidP="00995BC0">
      <w:pPr>
        <w:pStyle w:val="Prrafodelista"/>
        <w:spacing w:before="100" w:beforeAutospacing="1" w:after="100" w:afterAutospacing="1" w:line="240" w:lineRule="auto"/>
        <w:ind w:left="0"/>
        <w:jc w:val="both"/>
        <w:rPr>
          <w:rFonts w:ascii="Arial" w:hAnsi="Arial" w:cs="Arial"/>
        </w:rPr>
      </w:pPr>
      <w:r w:rsidRPr="002A443F">
        <w:rPr>
          <w:rFonts w:ascii="Arial" w:hAnsi="Arial" w:cs="Arial"/>
        </w:rPr>
        <w:t>Se propone que el estudiante:</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Reflexione sobre el vínculo entre literatura, sociedad y cultura.</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 xml:space="preserve">Reflexione sobre “lo literario” a partir de la exploración de diversas producciones </w:t>
      </w:r>
      <w:r w:rsidR="00FF2EE1">
        <w:rPr>
          <w:rFonts w:ascii="Arial" w:hAnsi="Arial" w:cs="Arial"/>
        </w:rPr>
        <w:t>y géneros</w:t>
      </w:r>
      <w:r w:rsidRPr="002A443F">
        <w:rPr>
          <w:rFonts w:ascii="Arial" w:hAnsi="Arial" w:cs="Arial"/>
        </w:rPr>
        <w:t xml:space="preserve">. </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Valorar la lectura y la escritura como actividades fundamentales en el mundo actual.</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Elabore su propio espacio de enunciación a partir del intercambio en espacios de debate y discusión en el aula.</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Produzcan textos escritos y orales coherentes, cohesivos y de manera adecuada a las diversas situaciones comunicativas.</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Construya herramientas que le permitan mejorar los procesos de lectura y escritura.</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Reflexionen sobre el uso del lenguaje y de la lengua.</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Adquieran habilidades en la búsqueda y selección de fuentes de información.</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 xml:space="preserve">Desarrollen competencias necesarias para utilizar conceptos teóricos básicos en el análisis de los diferentes textos. </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 xml:space="preserve">Desarrollen estrategias que permitan establecer relaciones intertextuales entre las lecturas obligatorias de la materia y las </w:t>
      </w:r>
      <w:proofErr w:type="spellStart"/>
      <w:r w:rsidRPr="002A443F">
        <w:rPr>
          <w:rFonts w:ascii="Arial" w:hAnsi="Arial" w:cs="Arial"/>
        </w:rPr>
        <w:t>textualidades</w:t>
      </w:r>
      <w:proofErr w:type="spellEnd"/>
      <w:r w:rsidRPr="002A443F">
        <w:rPr>
          <w:rFonts w:ascii="Arial" w:hAnsi="Arial" w:cs="Arial"/>
        </w:rPr>
        <w:t xml:space="preserve"> de sus itinerarios personales.</w:t>
      </w:r>
    </w:p>
    <w:p w:rsidR="00995BC0" w:rsidRPr="002A443F" w:rsidRDefault="00995BC0" w:rsidP="00995BC0">
      <w:pPr>
        <w:pStyle w:val="Prrafodelista"/>
        <w:numPr>
          <w:ilvl w:val="0"/>
          <w:numId w:val="2"/>
        </w:numPr>
        <w:spacing w:before="100" w:beforeAutospacing="1" w:after="100" w:afterAutospacing="1" w:line="240" w:lineRule="auto"/>
        <w:ind w:left="142" w:hanging="142"/>
        <w:jc w:val="both"/>
        <w:rPr>
          <w:rFonts w:ascii="Arial" w:hAnsi="Arial" w:cs="Arial"/>
        </w:rPr>
      </w:pPr>
      <w:r w:rsidRPr="002A443F">
        <w:rPr>
          <w:rFonts w:ascii="Arial" w:hAnsi="Arial" w:cs="Arial"/>
        </w:rPr>
        <w:t xml:space="preserve">Valoren el trabajo en equipo y el intercambio de ideas para construir los saberes. </w:t>
      </w:r>
    </w:p>
    <w:p w:rsidR="00995BC0" w:rsidRPr="002A443F" w:rsidRDefault="00995BC0" w:rsidP="00995BC0">
      <w:pPr>
        <w:spacing w:before="100" w:beforeAutospacing="1" w:after="100" w:afterAutospacing="1" w:line="240" w:lineRule="auto"/>
        <w:jc w:val="both"/>
        <w:rPr>
          <w:rFonts w:ascii="Arial" w:hAnsi="Arial" w:cs="Arial"/>
        </w:rPr>
      </w:pPr>
    </w:p>
    <w:p w:rsidR="00995BC0" w:rsidRPr="002A443F" w:rsidRDefault="00995BC0" w:rsidP="00995BC0">
      <w:pPr>
        <w:pStyle w:val="Ttulo4"/>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rPr>
          <w:rFonts w:ascii="Arial" w:hAnsi="Arial" w:cs="Arial"/>
          <w:sz w:val="22"/>
          <w:szCs w:val="22"/>
        </w:rPr>
      </w:pPr>
      <w:r w:rsidRPr="002A443F">
        <w:rPr>
          <w:rFonts w:ascii="Arial" w:hAnsi="Arial" w:cs="Arial"/>
          <w:sz w:val="22"/>
          <w:szCs w:val="22"/>
        </w:rPr>
        <w:t>COMPETENCIAS Y CAPACIDADES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Comprensión de textos de divulgación científica de trama expositiva y argumentativa.</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Elaboración de hipótesis de lectura y contraste con las informaciones de los textos.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Construcción de sentidos a partir de las dos fuentes textuales: indicios explícitos de los textos e inferencias.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Producción de textos escritos adecuados, coherentes y cohesivos.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 xml:space="preserve">Exposición adecuada con alto nivel de </w:t>
      </w:r>
      <w:proofErr w:type="spellStart"/>
      <w:r w:rsidRPr="002A443F">
        <w:rPr>
          <w:rFonts w:ascii="Arial" w:hAnsi="Arial" w:cs="Arial"/>
        </w:rPr>
        <w:t>informatividad</w:t>
      </w:r>
      <w:proofErr w:type="spellEnd"/>
      <w:r w:rsidRPr="002A443F">
        <w:rPr>
          <w:rFonts w:ascii="Arial" w:hAnsi="Arial" w:cs="Arial"/>
        </w:rPr>
        <w:t>.</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Relaciones intertextuales e interdiscursivas.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Relaciones entre conceptos teóricos y textos literarios.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Inferencia de contextos de producción y circulación a partir de características textuales.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Contextualización histórica de textos literarios.</w:t>
      </w:r>
    </w:p>
    <w:p w:rsidR="00995BC0" w:rsidRPr="002A443F"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 xml:space="preserve">Recuperación de saberes previos y transformación a partir de los conocimientos nuevos. </w:t>
      </w:r>
    </w:p>
    <w:p w:rsidR="00995BC0" w:rsidRDefault="00995BC0" w:rsidP="00995BC0">
      <w:pPr>
        <w:numPr>
          <w:ilvl w:val="0"/>
          <w:numId w:val="3"/>
        </w:numPr>
        <w:spacing w:before="100" w:beforeAutospacing="1" w:after="100" w:afterAutospacing="1" w:line="240" w:lineRule="auto"/>
        <w:jc w:val="both"/>
        <w:rPr>
          <w:rFonts w:ascii="Arial" w:hAnsi="Arial" w:cs="Arial"/>
        </w:rPr>
      </w:pPr>
      <w:r w:rsidRPr="002A443F">
        <w:rPr>
          <w:rFonts w:ascii="Arial" w:hAnsi="Arial" w:cs="Arial"/>
        </w:rPr>
        <w:t>Creatividad para producir textos de invención.</w:t>
      </w:r>
    </w:p>
    <w:p w:rsidR="002A443F" w:rsidRDefault="002A443F" w:rsidP="002A443F">
      <w:pPr>
        <w:spacing w:before="100" w:beforeAutospacing="1" w:after="100" w:afterAutospacing="1" w:line="240" w:lineRule="auto"/>
        <w:jc w:val="both"/>
        <w:rPr>
          <w:rFonts w:ascii="Arial" w:hAnsi="Arial" w:cs="Arial"/>
        </w:rPr>
      </w:pPr>
    </w:p>
    <w:p w:rsidR="002A443F" w:rsidRPr="002A443F" w:rsidRDefault="002A443F" w:rsidP="002A443F">
      <w:pPr>
        <w:spacing w:before="100" w:beforeAutospacing="1" w:after="100" w:afterAutospacing="1" w:line="240" w:lineRule="auto"/>
        <w:jc w:val="both"/>
        <w:rPr>
          <w:rFonts w:ascii="Arial" w:hAnsi="Arial" w:cs="Arial"/>
        </w:rPr>
      </w:pPr>
    </w:p>
    <w:p w:rsidR="00995BC0" w:rsidRPr="002A443F" w:rsidRDefault="00995BC0" w:rsidP="00995BC0">
      <w:pPr>
        <w:pStyle w:val="Ttulo5"/>
        <w:spacing w:before="100" w:beforeAutospacing="1" w:after="100" w:afterAutospacing="1"/>
        <w:rPr>
          <w:rFonts w:ascii="Arial" w:hAnsi="Arial" w:cs="Arial"/>
          <w:sz w:val="22"/>
          <w:szCs w:val="22"/>
          <w:lang w:val="fr-FR"/>
        </w:rPr>
      </w:pPr>
      <w:r w:rsidRPr="002A443F">
        <w:rPr>
          <w:rFonts w:ascii="Arial" w:hAnsi="Arial" w:cs="Arial"/>
          <w:sz w:val="22"/>
          <w:szCs w:val="22"/>
          <w:lang w:val="fr-FR"/>
        </w:rPr>
        <w:lastRenderedPageBreak/>
        <w:t>CONTENIDOS</w:t>
      </w:r>
    </w:p>
    <w:p w:rsidR="00C361AB" w:rsidRPr="002A443F" w:rsidRDefault="00C361AB" w:rsidP="00995BC0">
      <w:pPr>
        <w:spacing w:before="100" w:beforeAutospacing="1" w:after="100" w:afterAutospacing="1" w:line="240" w:lineRule="auto"/>
        <w:rPr>
          <w:rFonts w:ascii="Arial" w:hAnsi="Arial" w:cs="Arial"/>
          <w:b/>
        </w:rPr>
      </w:pPr>
      <w:r w:rsidRPr="002A443F">
        <w:rPr>
          <w:rFonts w:ascii="Arial" w:hAnsi="Arial" w:cs="Arial"/>
          <w:b/>
        </w:rPr>
        <w:t xml:space="preserve">UNIDAD I </w:t>
      </w:r>
    </w:p>
    <w:p w:rsidR="003A5187" w:rsidRPr="002A443F" w:rsidRDefault="003A5187" w:rsidP="00995BC0">
      <w:pPr>
        <w:spacing w:before="100" w:beforeAutospacing="1" w:after="100" w:afterAutospacing="1" w:line="240" w:lineRule="auto"/>
        <w:rPr>
          <w:rFonts w:ascii="Arial" w:hAnsi="Arial" w:cs="Arial"/>
          <w:b/>
        </w:rPr>
      </w:pPr>
      <w:r w:rsidRPr="002A443F">
        <w:rPr>
          <w:rFonts w:ascii="Arial" w:hAnsi="Arial" w:cs="Arial"/>
          <w:b/>
        </w:rPr>
        <w:t>Literatura</w:t>
      </w:r>
    </w:p>
    <w:tbl>
      <w:tblPr>
        <w:tblStyle w:val="Tablaconcuadrcula"/>
        <w:tblW w:w="10740" w:type="dxa"/>
        <w:tblLook w:val="04A0" w:firstRow="1" w:lastRow="0" w:firstColumn="1" w:lastColumn="0" w:noHBand="0" w:noVBand="1"/>
      </w:tblPr>
      <w:tblGrid>
        <w:gridCol w:w="10740"/>
      </w:tblGrid>
      <w:tr w:rsidR="003A5187" w:rsidRPr="002A443F" w:rsidTr="009A2568">
        <w:tc>
          <w:tcPr>
            <w:tcW w:w="10740" w:type="dxa"/>
          </w:tcPr>
          <w:p w:rsidR="003A5187" w:rsidRPr="002A443F" w:rsidRDefault="003A5187" w:rsidP="00995BC0">
            <w:pPr>
              <w:spacing w:before="100" w:beforeAutospacing="1" w:after="100" w:afterAutospacing="1"/>
              <w:rPr>
                <w:rFonts w:ascii="Arial" w:hAnsi="Arial" w:cs="Arial"/>
              </w:rPr>
            </w:pPr>
            <w:r w:rsidRPr="002A443F">
              <w:rPr>
                <w:rFonts w:ascii="Arial" w:hAnsi="Arial" w:cs="Arial"/>
                <w:b/>
              </w:rPr>
              <w:t>Textos literarios:</w:t>
            </w:r>
            <w:r w:rsidRPr="002A443F">
              <w:rPr>
                <w:rFonts w:ascii="Arial" w:hAnsi="Arial" w:cs="Arial"/>
              </w:rPr>
              <w:t xml:space="preserve"> </w:t>
            </w:r>
            <w:r w:rsidRPr="002A443F">
              <w:rPr>
                <w:rFonts w:ascii="Arial" w:hAnsi="Arial" w:cs="Arial"/>
                <w:i/>
              </w:rPr>
              <w:t>Distancia de rescate</w:t>
            </w:r>
            <w:r w:rsidRPr="002A443F">
              <w:rPr>
                <w:rFonts w:ascii="Arial" w:hAnsi="Arial" w:cs="Arial"/>
              </w:rPr>
              <w:t xml:space="preserve">  de Samanta </w:t>
            </w:r>
            <w:proofErr w:type="spellStart"/>
            <w:r w:rsidRPr="002A443F">
              <w:rPr>
                <w:rFonts w:ascii="Arial" w:hAnsi="Arial" w:cs="Arial"/>
              </w:rPr>
              <w:t>Schweblin</w:t>
            </w:r>
            <w:proofErr w:type="spellEnd"/>
          </w:p>
          <w:p w:rsidR="00913521" w:rsidRPr="002A443F" w:rsidRDefault="003A5187" w:rsidP="00913521">
            <w:pPr>
              <w:spacing w:before="100" w:beforeAutospacing="1" w:after="100" w:afterAutospacing="1"/>
              <w:rPr>
                <w:rFonts w:ascii="Arial" w:hAnsi="Arial" w:cs="Arial"/>
              </w:rPr>
            </w:pPr>
            <w:r w:rsidRPr="002A443F">
              <w:rPr>
                <w:rFonts w:ascii="Arial" w:hAnsi="Arial" w:cs="Arial"/>
              </w:rPr>
              <w:tab/>
            </w:r>
            <w:r w:rsidRPr="002A443F">
              <w:rPr>
                <w:rFonts w:ascii="Arial" w:hAnsi="Arial" w:cs="Arial"/>
              </w:rPr>
              <w:tab/>
              <w:t>Selección de cuentos:</w:t>
            </w:r>
            <w:r w:rsidRPr="002A443F">
              <w:rPr>
                <w:rFonts w:ascii="Arial" w:hAnsi="Arial" w:cs="Arial"/>
                <w:i/>
              </w:rPr>
              <w:t xml:space="preserve"> </w:t>
            </w:r>
            <w:r w:rsidRPr="002A443F">
              <w:rPr>
                <w:rFonts w:ascii="Arial" w:hAnsi="Arial" w:cs="Arial"/>
              </w:rPr>
              <w:t>Cine prado</w:t>
            </w:r>
            <w:r w:rsidRPr="002A443F">
              <w:rPr>
                <w:rFonts w:ascii="Arial" w:hAnsi="Arial" w:cs="Arial"/>
                <w:i/>
              </w:rPr>
              <w:t xml:space="preserve"> </w:t>
            </w:r>
            <w:r w:rsidRPr="002A443F">
              <w:rPr>
                <w:rFonts w:ascii="Arial" w:hAnsi="Arial" w:cs="Arial"/>
              </w:rPr>
              <w:t xml:space="preserve">de Elena </w:t>
            </w:r>
            <w:proofErr w:type="spellStart"/>
            <w:r w:rsidRPr="002A443F">
              <w:rPr>
                <w:rFonts w:ascii="Arial" w:hAnsi="Arial" w:cs="Arial"/>
              </w:rPr>
              <w:t>Poniatowska</w:t>
            </w:r>
            <w:proofErr w:type="spellEnd"/>
            <w:r w:rsidRPr="002A443F">
              <w:rPr>
                <w:rFonts w:ascii="Arial" w:hAnsi="Arial" w:cs="Arial"/>
              </w:rPr>
              <w:t xml:space="preserve">, </w:t>
            </w:r>
            <w:r w:rsidR="009A2568" w:rsidRPr="002A443F">
              <w:rPr>
                <w:rFonts w:ascii="Arial" w:hAnsi="Arial" w:cs="Arial"/>
              </w:rPr>
              <w:t>Los que vieron la zarza</w:t>
            </w:r>
            <w:r w:rsidRPr="002A443F">
              <w:rPr>
                <w:rFonts w:ascii="Arial" w:hAnsi="Arial" w:cs="Arial"/>
              </w:rPr>
              <w:t xml:space="preserve"> de Liliana </w:t>
            </w:r>
            <w:proofErr w:type="spellStart"/>
            <w:r w:rsidRPr="002A443F">
              <w:rPr>
                <w:rFonts w:ascii="Arial" w:hAnsi="Arial" w:cs="Arial"/>
              </w:rPr>
              <w:t>Heker</w:t>
            </w:r>
            <w:proofErr w:type="spellEnd"/>
            <w:r w:rsidRPr="002A443F">
              <w:rPr>
                <w:rFonts w:ascii="Arial" w:hAnsi="Arial" w:cs="Arial"/>
              </w:rPr>
              <w:t xml:space="preserve">, </w:t>
            </w:r>
            <w:r w:rsidR="009A2568" w:rsidRPr="002A443F">
              <w:rPr>
                <w:rFonts w:ascii="Arial" w:hAnsi="Arial" w:cs="Arial"/>
              </w:rPr>
              <w:t>Pájaros en la boca</w:t>
            </w:r>
            <w:r w:rsidRPr="002A443F">
              <w:rPr>
                <w:rFonts w:ascii="Arial" w:hAnsi="Arial" w:cs="Arial"/>
              </w:rPr>
              <w:t xml:space="preserve"> de Sam</w:t>
            </w:r>
            <w:r w:rsidR="001A14F4" w:rsidRPr="002A443F">
              <w:rPr>
                <w:rFonts w:ascii="Arial" w:hAnsi="Arial" w:cs="Arial"/>
              </w:rPr>
              <w:t>a</w:t>
            </w:r>
            <w:r w:rsidRPr="002A443F">
              <w:rPr>
                <w:rFonts w:ascii="Arial" w:hAnsi="Arial" w:cs="Arial"/>
              </w:rPr>
              <w:t xml:space="preserve">nta </w:t>
            </w:r>
            <w:proofErr w:type="spellStart"/>
            <w:r w:rsidRPr="002A443F">
              <w:rPr>
                <w:rFonts w:ascii="Arial" w:hAnsi="Arial" w:cs="Arial"/>
              </w:rPr>
              <w:t>Schweblin</w:t>
            </w:r>
            <w:proofErr w:type="spellEnd"/>
            <w:r w:rsidR="009A2568" w:rsidRPr="002A443F">
              <w:rPr>
                <w:rFonts w:ascii="Arial" w:hAnsi="Arial" w:cs="Arial"/>
              </w:rPr>
              <w:t xml:space="preserve">, La Juana de Lucía </w:t>
            </w:r>
            <w:proofErr w:type="spellStart"/>
            <w:r w:rsidR="009A2568" w:rsidRPr="002A443F">
              <w:rPr>
                <w:rFonts w:ascii="Arial" w:hAnsi="Arial" w:cs="Arial"/>
              </w:rPr>
              <w:t>Clerici</w:t>
            </w:r>
            <w:proofErr w:type="spellEnd"/>
            <w:r w:rsidR="009A2568" w:rsidRPr="002A443F">
              <w:rPr>
                <w:rFonts w:ascii="Arial" w:hAnsi="Arial" w:cs="Arial"/>
              </w:rPr>
              <w:t>, El sótano de Silvina Ocampo</w:t>
            </w:r>
            <w:r w:rsidR="001A14F4" w:rsidRPr="002A443F">
              <w:rPr>
                <w:rFonts w:ascii="Arial" w:hAnsi="Arial" w:cs="Arial"/>
              </w:rPr>
              <w:t xml:space="preserve">, No pises el barro de Susana </w:t>
            </w:r>
            <w:proofErr w:type="spellStart"/>
            <w:r w:rsidR="001A14F4" w:rsidRPr="002A443F">
              <w:rPr>
                <w:rFonts w:ascii="Arial" w:hAnsi="Arial" w:cs="Arial"/>
              </w:rPr>
              <w:t>Szwarc</w:t>
            </w:r>
            <w:proofErr w:type="spellEnd"/>
            <w:r w:rsidR="00913521" w:rsidRPr="002A443F">
              <w:rPr>
                <w:rFonts w:ascii="Arial" w:hAnsi="Arial" w:cs="Arial"/>
              </w:rPr>
              <w:t xml:space="preserve">. Selección de </w:t>
            </w:r>
            <w:proofErr w:type="spellStart"/>
            <w:r w:rsidR="00913521" w:rsidRPr="002A443F">
              <w:rPr>
                <w:rFonts w:ascii="Arial" w:hAnsi="Arial" w:cs="Arial"/>
              </w:rPr>
              <w:t>microrrelatos</w:t>
            </w:r>
            <w:proofErr w:type="spellEnd"/>
            <w:r w:rsidR="00913521" w:rsidRPr="002A443F">
              <w:rPr>
                <w:rFonts w:ascii="Arial" w:hAnsi="Arial" w:cs="Arial"/>
              </w:rPr>
              <w:t xml:space="preserve"> de Ana María </w:t>
            </w:r>
            <w:proofErr w:type="spellStart"/>
            <w:r w:rsidR="00913521" w:rsidRPr="002A443F">
              <w:rPr>
                <w:rFonts w:ascii="Arial" w:hAnsi="Arial" w:cs="Arial"/>
              </w:rPr>
              <w:t>Shua</w:t>
            </w:r>
            <w:proofErr w:type="spellEnd"/>
            <w:r w:rsidR="00913521" w:rsidRPr="002A443F">
              <w:rPr>
                <w:rFonts w:ascii="Arial" w:hAnsi="Arial" w:cs="Arial"/>
              </w:rPr>
              <w:t>.</w:t>
            </w:r>
          </w:p>
          <w:p w:rsidR="003A5187" w:rsidRPr="002A443F" w:rsidRDefault="003A5187" w:rsidP="00995BC0">
            <w:pPr>
              <w:spacing w:before="100" w:beforeAutospacing="1" w:after="100" w:afterAutospacing="1"/>
              <w:rPr>
                <w:rFonts w:ascii="Arial" w:hAnsi="Arial" w:cs="Arial"/>
                <w:b/>
              </w:rPr>
            </w:pPr>
          </w:p>
        </w:tc>
      </w:tr>
    </w:tbl>
    <w:p w:rsidR="003A5187" w:rsidRPr="002A443F" w:rsidRDefault="003A5187" w:rsidP="00995BC0">
      <w:pPr>
        <w:spacing w:before="100" w:beforeAutospacing="1" w:after="100" w:afterAutospacing="1" w:line="240" w:lineRule="auto"/>
        <w:rPr>
          <w:rFonts w:ascii="Arial" w:hAnsi="Arial" w:cs="Arial"/>
        </w:rPr>
      </w:pPr>
      <w:r w:rsidRPr="002A443F">
        <w:rPr>
          <w:rFonts w:ascii="Arial" w:hAnsi="Arial" w:cs="Arial"/>
        </w:rPr>
        <w:t>¿Qué es la literatura? Criterios y conceptos alrededor del género literario. Función poética. La ficción y el pacto ficcional.</w:t>
      </w:r>
      <w:r w:rsidR="00995BC0" w:rsidRPr="002A443F">
        <w:rPr>
          <w:rFonts w:ascii="Arial" w:hAnsi="Arial" w:cs="Arial"/>
        </w:rPr>
        <w:t xml:space="preserve"> El sistema literario: lectores, autores y las instituciones (contenidos introductorios).</w:t>
      </w:r>
    </w:p>
    <w:p w:rsidR="003A5187" w:rsidRPr="002A443F" w:rsidRDefault="003A5187" w:rsidP="00995BC0">
      <w:pPr>
        <w:spacing w:before="100" w:beforeAutospacing="1" w:after="100" w:afterAutospacing="1" w:line="240" w:lineRule="auto"/>
        <w:rPr>
          <w:rFonts w:ascii="Arial" w:hAnsi="Arial" w:cs="Arial"/>
        </w:rPr>
      </w:pPr>
      <w:r w:rsidRPr="002A443F">
        <w:rPr>
          <w:rFonts w:ascii="Arial" w:hAnsi="Arial" w:cs="Arial"/>
        </w:rPr>
        <w:t xml:space="preserve">Lo extraño y lo fantástico en </w:t>
      </w:r>
      <w:r w:rsidRPr="002A443F">
        <w:rPr>
          <w:rFonts w:ascii="Arial" w:hAnsi="Arial" w:cs="Arial"/>
          <w:i/>
        </w:rPr>
        <w:t>Distancia de rescate</w:t>
      </w:r>
      <w:r w:rsidRPr="002A443F">
        <w:rPr>
          <w:rFonts w:ascii="Arial" w:hAnsi="Arial" w:cs="Arial"/>
        </w:rPr>
        <w:t xml:space="preserve"> de Samanta </w:t>
      </w:r>
      <w:proofErr w:type="spellStart"/>
      <w:r w:rsidRPr="002A443F">
        <w:rPr>
          <w:rFonts w:ascii="Arial" w:hAnsi="Arial" w:cs="Arial"/>
        </w:rPr>
        <w:t>Schweblin</w:t>
      </w:r>
      <w:proofErr w:type="spellEnd"/>
      <w:r w:rsidRPr="002A443F">
        <w:rPr>
          <w:rFonts w:ascii="Arial" w:hAnsi="Arial" w:cs="Arial"/>
        </w:rPr>
        <w:t xml:space="preserve">. El género narrativo: secuencias, personajes, tiempo </w:t>
      </w:r>
      <w:r w:rsidR="001A14F4" w:rsidRPr="002A443F">
        <w:rPr>
          <w:rFonts w:ascii="Arial" w:hAnsi="Arial" w:cs="Arial"/>
        </w:rPr>
        <w:t xml:space="preserve">y espacio. Selección de cuentos. El cuento y </w:t>
      </w:r>
      <w:r w:rsidR="00913521" w:rsidRPr="002A443F">
        <w:rPr>
          <w:rFonts w:ascii="Arial" w:hAnsi="Arial" w:cs="Arial"/>
        </w:rPr>
        <w:t xml:space="preserve">el </w:t>
      </w:r>
      <w:proofErr w:type="spellStart"/>
      <w:r w:rsidR="00913521" w:rsidRPr="002A443F">
        <w:rPr>
          <w:rFonts w:ascii="Arial" w:hAnsi="Arial" w:cs="Arial"/>
        </w:rPr>
        <w:t>microcuento</w:t>
      </w:r>
      <w:proofErr w:type="spellEnd"/>
      <w:r w:rsidR="00913521" w:rsidRPr="002A443F">
        <w:rPr>
          <w:rFonts w:ascii="Arial" w:hAnsi="Arial" w:cs="Arial"/>
        </w:rPr>
        <w:t xml:space="preserve">. </w:t>
      </w:r>
    </w:p>
    <w:p w:rsidR="003A5187" w:rsidRPr="002A443F" w:rsidRDefault="003A5187" w:rsidP="00995BC0">
      <w:pPr>
        <w:spacing w:before="100" w:beforeAutospacing="1" w:after="100" w:afterAutospacing="1" w:line="240" w:lineRule="auto"/>
        <w:rPr>
          <w:rFonts w:ascii="Arial" w:hAnsi="Arial" w:cs="Arial"/>
          <w:b/>
        </w:rPr>
      </w:pPr>
      <w:r w:rsidRPr="002A443F">
        <w:rPr>
          <w:rFonts w:ascii="Arial" w:hAnsi="Arial" w:cs="Arial"/>
          <w:b/>
        </w:rPr>
        <w:t>Comprensión y producción de textos</w:t>
      </w:r>
    </w:p>
    <w:p w:rsidR="003A5187" w:rsidRPr="002A443F" w:rsidRDefault="003A5187" w:rsidP="00995BC0">
      <w:pPr>
        <w:pStyle w:val="Default"/>
        <w:spacing w:before="100" w:beforeAutospacing="1" w:after="100" w:afterAutospacing="1"/>
        <w:jc w:val="both"/>
        <w:rPr>
          <w:rFonts w:ascii="Arial" w:hAnsi="Arial" w:cs="Arial"/>
          <w:sz w:val="22"/>
          <w:szCs w:val="22"/>
        </w:rPr>
      </w:pPr>
      <w:r w:rsidRPr="002A443F">
        <w:rPr>
          <w:rFonts w:ascii="Arial" w:hAnsi="Arial" w:cs="Arial"/>
          <w:sz w:val="22"/>
          <w:szCs w:val="22"/>
        </w:rPr>
        <w:t xml:space="preserve">Textos expositivo- argumentativos: el ensayo. Estructura y estrategias argumentativas. Intención y recursos. Valoración de la dimensión </w:t>
      </w:r>
      <w:r w:rsidR="00995BC0" w:rsidRPr="002A443F">
        <w:rPr>
          <w:rFonts w:ascii="Arial" w:hAnsi="Arial" w:cs="Arial"/>
          <w:sz w:val="22"/>
          <w:szCs w:val="22"/>
        </w:rPr>
        <w:t>retórica</w:t>
      </w:r>
      <w:r w:rsidRPr="002A443F">
        <w:rPr>
          <w:rFonts w:ascii="Arial" w:hAnsi="Arial" w:cs="Arial"/>
          <w:sz w:val="22"/>
          <w:szCs w:val="22"/>
        </w:rPr>
        <w:t xml:space="preserve"> del texto y del efecto en el lector. Texto expositivo. Superestructura. Propósito comunicativo, procedimientos explicativos y marcadores textuales. </w:t>
      </w:r>
    </w:p>
    <w:p w:rsidR="003A5187" w:rsidRDefault="003A5187" w:rsidP="00995BC0">
      <w:pPr>
        <w:pStyle w:val="Default"/>
        <w:spacing w:before="100" w:beforeAutospacing="1" w:after="100" w:afterAutospacing="1"/>
        <w:jc w:val="both"/>
        <w:rPr>
          <w:rFonts w:ascii="Arial" w:hAnsi="Arial" w:cs="Arial"/>
          <w:sz w:val="22"/>
          <w:szCs w:val="22"/>
        </w:rPr>
      </w:pPr>
      <w:r w:rsidRPr="002A443F">
        <w:rPr>
          <w:rFonts w:ascii="Arial" w:hAnsi="Arial" w:cs="Arial"/>
          <w:sz w:val="22"/>
          <w:szCs w:val="22"/>
        </w:rPr>
        <w:t xml:space="preserve">Técnicas de estudio (monitoreo de comprensión lectora y jerarquización de la información): notación marginal, esquemas, redes conceptuales. Informe de lectura. </w:t>
      </w:r>
    </w:p>
    <w:p w:rsidR="00BC35D4" w:rsidRDefault="00BC35D4" w:rsidP="00BC35D4">
      <w:pPr>
        <w:contextualSpacing/>
        <w:jc w:val="both"/>
        <w:rPr>
          <w:rFonts w:ascii="Calibri" w:eastAsia="Calibri" w:hAnsi="Calibri" w:cs="Times New Roman"/>
          <w:i/>
        </w:rPr>
      </w:pPr>
      <w:r w:rsidRPr="00BC35D4">
        <w:rPr>
          <w:rFonts w:ascii="Calibri" w:eastAsia="Calibri" w:hAnsi="Calibri" w:cs="Times New Roman"/>
          <w:b/>
        </w:rPr>
        <w:t xml:space="preserve">ESI: </w:t>
      </w:r>
      <w:r w:rsidRPr="00BC35D4">
        <w:rPr>
          <w:rFonts w:ascii="Calibri" w:eastAsia="Calibri" w:hAnsi="Calibri" w:cs="Times New Roman"/>
        </w:rPr>
        <w:t>GARANTIAR LA EQUIDAD DE GÉNERO</w:t>
      </w:r>
      <w:r w:rsidRPr="00BC35D4">
        <w:rPr>
          <w:rFonts w:ascii="Calibri" w:eastAsia="Calibri" w:hAnsi="Calibri" w:cs="Times New Roman"/>
          <w:b/>
        </w:rPr>
        <w:t xml:space="preserve"> - </w:t>
      </w:r>
      <w:r w:rsidRPr="00BC35D4">
        <w:rPr>
          <w:rFonts w:ascii="Calibri" w:eastAsia="Calibri" w:hAnsi="Calibri" w:cs="Times New Roman"/>
          <w:i/>
        </w:rPr>
        <w:t>Análisis crítico de femineidad y la masculinidad en distintos contextos.</w:t>
      </w:r>
    </w:p>
    <w:p w:rsidR="00EF4C40" w:rsidRPr="00BC35D4" w:rsidRDefault="00EF4C40" w:rsidP="00BC35D4">
      <w:pPr>
        <w:contextualSpacing/>
        <w:jc w:val="both"/>
        <w:rPr>
          <w:rFonts w:ascii="Calibri" w:eastAsia="Calibri" w:hAnsi="Calibri" w:cs="Times New Roman"/>
          <w:i/>
        </w:rPr>
      </w:pPr>
    </w:p>
    <w:p w:rsidR="00995BC0" w:rsidRPr="00EF4C40" w:rsidRDefault="00C361AB" w:rsidP="00995BC0">
      <w:pPr>
        <w:spacing w:before="100" w:beforeAutospacing="1" w:after="100" w:afterAutospacing="1" w:line="240" w:lineRule="auto"/>
        <w:rPr>
          <w:rFonts w:ascii="Arial" w:hAnsi="Arial" w:cs="Arial"/>
          <w:b/>
          <w:i/>
        </w:rPr>
      </w:pPr>
      <w:r w:rsidRPr="002A443F">
        <w:rPr>
          <w:rFonts w:ascii="Arial" w:hAnsi="Arial" w:cs="Arial"/>
          <w:b/>
        </w:rPr>
        <w:t>UNIDAD 2</w:t>
      </w:r>
      <w:r w:rsidR="00EF4C40">
        <w:rPr>
          <w:rFonts w:ascii="Arial" w:hAnsi="Arial" w:cs="Arial"/>
          <w:b/>
        </w:rPr>
        <w:t>:</w:t>
      </w:r>
      <w:r w:rsidR="00EF4C40" w:rsidRPr="00EF4C40">
        <w:t xml:space="preserve"> </w:t>
      </w:r>
      <w:r w:rsidR="00EF4C40" w:rsidRPr="00EF4C40">
        <w:rPr>
          <w:rFonts w:ascii="Arial" w:hAnsi="Arial" w:cs="Arial"/>
          <w:b/>
          <w:i/>
        </w:rPr>
        <w:t>La palabra se hace verso</w:t>
      </w:r>
    </w:p>
    <w:tbl>
      <w:tblPr>
        <w:tblStyle w:val="Tablaconcuadrcula"/>
        <w:tblW w:w="10740" w:type="dxa"/>
        <w:tblLook w:val="04A0" w:firstRow="1" w:lastRow="0" w:firstColumn="1" w:lastColumn="0" w:noHBand="0" w:noVBand="1"/>
      </w:tblPr>
      <w:tblGrid>
        <w:gridCol w:w="10740"/>
      </w:tblGrid>
      <w:tr w:rsidR="003A5187" w:rsidRPr="002A443F" w:rsidTr="00913521">
        <w:tc>
          <w:tcPr>
            <w:tcW w:w="10740" w:type="dxa"/>
          </w:tcPr>
          <w:p w:rsidR="003A5187" w:rsidRDefault="003A5187" w:rsidP="00995BC0">
            <w:pPr>
              <w:spacing w:before="100" w:beforeAutospacing="1" w:after="100" w:afterAutospacing="1"/>
              <w:rPr>
                <w:rFonts w:ascii="Arial" w:hAnsi="Arial" w:cs="Arial"/>
              </w:rPr>
            </w:pPr>
            <w:r w:rsidRPr="002A443F">
              <w:rPr>
                <w:rFonts w:ascii="Arial" w:hAnsi="Arial" w:cs="Arial"/>
                <w:b/>
              </w:rPr>
              <w:t xml:space="preserve">Textos literarios: </w:t>
            </w:r>
            <w:r w:rsidRPr="002A443F">
              <w:rPr>
                <w:rFonts w:ascii="Arial" w:hAnsi="Arial" w:cs="Arial"/>
              </w:rPr>
              <w:t xml:space="preserve">Selección de poemas de Alejandra </w:t>
            </w:r>
            <w:proofErr w:type="spellStart"/>
            <w:r w:rsidRPr="002A443F">
              <w:rPr>
                <w:rFonts w:ascii="Arial" w:hAnsi="Arial" w:cs="Arial"/>
              </w:rPr>
              <w:t>Pizarnik</w:t>
            </w:r>
            <w:proofErr w:type="spellEnd"/>
            <w:r w:rsidRPr="002A443F">
              <w:rPr>
                <w:rFonts w:ascii="Arial" w:hAnsi="Arial" w:cs="Arial"/>
              </w:rPr>
              <w:t xml:space="preserve">, Alfonsina Storni, Idea </w:t>
            </w:r>
            <w:proofErr w:type="spellStart"/>
            <w:r w:rsidRPr="002A443F">
              <w:rPr>
                <w:rFonts w:ascii="Arial" w:hAnsi="Arial" w:cs="Arial"/>
              </w:rPr>
              <w:t>Vilariño</w:t>
            </w:r>
            <w:proofErr w:type="spellEnd"/>
            <w:r w:rsidRPr="002A443F">
              <w:rPr>
                <w:rFonts w:ascii="Arial" w:hAnsi="Arial" w:cs="Arial"/>
              </w:rPr>
              <w:t xml:space="preserve">, </w:t>
            </w:r>
            <w:r w:rsidR="00087F93" w:rsidRPr="002A443F">
              <w:rPr>
                <w:rFonts w:ascii="Arial" w:hAnsi="Arial" w:cs="Arial"/>
              </w:rPr>
              <w:t>Olga Orozco</w:t>
            </w:r>
          </w:p>
          <w:p w:rsidR="002A443F" w:rsidRPr="002A443F" w:rsidRDefault="002A443F" w:rsidP="00995BC0">
            <w:pPr>
              <w:spacing w:before="100" w:beforeAutospacing="1" w:after="100" w:afterAutospacing="1"/>
              <w:rPr>
                <w:rFonts w:ascii="Arial" w:hAnsi="Arial" w:cs="Arial"/>
              </w:rPr>
            </w:pPr>
          </w:p>
        </w:tc>
      </w:tr>
    </w:tbl>
    <w:p w:rsidR="00C361AB" w:rsidRPr="002A443F" w:rsidRDefault="00087F93" w:rsidP="00995BC0">
      <w:pPr>
        <w:spacing w:before="100" w:beforeAutospacing="1" w:after="100" w:afterAutospacing="1" w:line="240" w:lineRule="auto"/>
        <w:rPr>
          <w:rFonts w:ascii="Arial" w:hAnsi="Arial" w:cs="Arial"/>
        </w:rPr>
      </w:pPr>
      <w:r w:rsidRPr="002A443F">
        <w:rPr>
          <w:rFonts w:ascii="Arial" w:hAnsi="Arial" w:cs="Arial"/>
        </w:rPr>
        <w:t xml:space="preserve">La poesía, una experiencia estética. El género poético y sus rasgos característicos. El yo poético. El lenguaje en la poesía, su valor connotativo. Recursos estilísticos. Producción de textos poéticos. </w:t>
      </w:r>
    </w:p>
    <w:p w:rsidR="00087F93" w:rsidRPr="002A443F" w:rsidRDefault="00087F93" w:rsidP="00995BC0">
      <w:pPr>
        <w:pStyle w:val="Default"/>
        <w:spacing w:before="100" w:beforeAutospacing="1" w:after="100" w:afterAutospacing="1"/>
        <w:jc w:val="both"/>
        <w:rPr>
          <w:rFonts w:ascii="Arial" w:hAnsi="Arial" w:cs="Arial"/>
          <w:sz w:val="22"/>
          <w:szCs w:val="22"/>
        </w:rPr>
      </w:pPr>
      <w:r w:rsidRPr="002A443F">
        <w:rPr>
          <w:rFonts w:ascii="Arial" w:hAnsi="Arial" w:cs="Arial"/>
          <w:b/>
          <w:bCs/>
          <w:sz w:val="22"/>
          <w:szCs w:val="22"/>
        </w:rPr>
        <w:t xml:space="preserve">Comprensión y producción de textos </w:t>
      </w:r>
    </w:p>
    <w:p w:rsidR="00087F93" w:rsidRPr="002A443F" w:rsidRDefault="00087F93" w:rsidP="00995BC0">
      <w:pPr>
        <w:pStyle w:val="Default"/>
        <w:spacing w:before="100" w:beforeAutospacing="1" w:after="100" w:afterAutospacing="1"/>
        <w:jc w:val="both"/>
        <w:rPr>
          <w:rFonts w:ascii="Arial" w:hAnsi="Arial" w:cs="Arial"/>
          <w:sz w:val="22"/>
          <w:szCs w:val="22"/>
        </w:rPr>
      </w:pPr>
      <w:r w:rsidRPr="002A443F">
        <w:rPr>
          <w:rFonts w:ascii="Arial" w:hAnsi="Arial" w:cs="Arial"/>
          <w:sz w:val="22"/>
          <w:szCs w:val="22"/>
        </w:rPr>
        <w:t>Escritura de ensayo crítico: Superestructura. Hipótesis, tesis y argumentos. Argumentación y contra-argumentación. Estrategias argumentativas. Producción completando los diferentes momentos del proceso. Planificación, redacción del borrador, socialización y revisión; adecuación al género, organización de las ideas, intencionalidad; uso de conectores, signos de puntuación; sintaxis, léxico y ortografía.</w:t>
      </w:r>
      <w:r w:rsidR="00995BC0" w:rsidRPr="002A443F">
        <w:rPr>
          <w:rFonts w:ascii="Arial" w:hAnsi="Arial" w:cs="Arial"/>
          <w:sz w:val="22"/>
          <w:szCs w:val="22"/>
        </w:rPr>
        <w:t xml:space="preserve"> Estrategias de reformulación. </w:t>
      </w:r>
    </w:p>
    <w:p w:rsidR="00995BC0" w:rsidRPr="00EF4C40" w:rsidRDefault="00087F93" w:rsidP="00995BC0">
      <w:pPr>
        <w:spacing w:before="100" w:beforeAutospacing="1" w:after="100" w:afterAutospacing="1" w:line="240" w:lineRule="auto"/>
        <w:rPr>
          <w:rFonts w:ascii="Arial" w:hAnsi="Arial" w:cs="Arial"/>
          <w:b/>
          <w:i/>
        </w:rPr>
      </w:pPr>
      <w:r w:rsidRPr="002A443F">
        <w:rPr>
          <w:rFonts w:ascii="Arial" w:hAnsi="Arial" w:cs="Arial"/>
          <w:b/>
        </w:rPr>
        <w:t>UNIDAD 3</w:t>
      </w:r>
      <w:r w:rsidR="00EF4C40">
        <w:rPr>
          <w:rFonts w:ascii="Arial" w:hAnsi="Arial" w:cs="Arial"/>
          <w:b/>
        </w:rPr>
        <w:t xml:space="preserve">: </w:t>
      </w:r>
      <w:r w:rsidR="00EF4C40" w:rsidRPr="00EF4C40">
        <w:rPr>
          <w:rFonts w:ascii="Arial" w:hAnsi="Arial" w:cs="Arial"/>
          <w:b/>
          <w:i/>
        </w:rPr>
        <w:t>La literatura y su representación.</w:t>
      </w:r>
    </w:p>
    <w:tbl>
      <w:tblPr>
        <w:tblStyle w:val="Tablaconcuadrcula"/>
        <w:tblW w:w="0" w:type="auto"/>
        <w:tblLook w:val="04A0" w:firstRow="1" w:lastRow="0" w:firstColumn="1" w:lastColumn="0" w:noHBand="0" w:noVBand="1"/>
      </w:tblPr>
      <w:tblGrid>
        <w:gridCol w:w="10598"/>
      </w:tblGrid>
      <w:tr w:rsidR="00087F93" w:rsidRPr="002A443F" w:rsidTr="00BC35D4">
        <w:trPr>
          <w:trHeight w:val="70"/>
        </w:trPr>
        <w:tc>
          <w:tcPr>
            <w:tcW w:w="10598" w:type="dxa"/>
          </w:tcPr>
          <w:p w:rsidR="00087F93" w:rsidRPr="002A443F" w:rsidRDefault="00087F93" w:rsidP="00995BC0">
            <w:pPr>
              <w:spacing w:before="100" w:beforeAutospacing="1" w:after="100" w:afterAutospacing="1"/>
              <w:rPr>
                <w:rFonts w:ascii="Arial" w:hAnsi="Arial" w:cs="Arial"/>
              </w:rPr>
            </w:pPr>
            <w:r w:rsidRPr="002A443F">
              <w:rPr>
                <w:rFonts w:ascii="Arial" w:hAnsi="Arial" w:cs="Arial"/>
                <w:b/>
              </w:rPr>
              <w:t>Textos literarios:</w:t>
            </w:r>
            <w:r w:rsidRPr="002A443F">
              <w:rPr>
                <w:rFonts w:ascii="Arial" w:hAnsi="Arial" w:cs="Arial"/>
              </w:rPr>
              <w:t xml:space="preserve"> </w:t>
            </w:r>
            <w:r w:rsidRPr="002A443F">
              <w:rPr>
                <w:rFonts w:ascii="Arial" w:hAnsi="Arial" w:cs="Arial"/>
                <w:i/>
              </w:rPr>
              <w:t>Hay cadáveres</w:t>
            </w:r>
            <w:r w:rsidRPr="002A443F">
              <w:rPr>
                <w:rFonts w:ascii="Arial" w:hAnsi="Arial" w:cs="Arial"/>
              </w:rPr>
              <w:t xml:space="preserve"> de Lucila </w:t>
            </w:r>
            <w:proofErr w:type="spellStart"/>
            <w:r w:rsidRPr="002A443F">
              <w:rPr>
                <w:rFonts w:ascii="Arial" w:hAnsi="Arial" w:cs="Arial"/>
              </w:rPr>
              <w:t>Lastero</w:t>
            </w:r>
            <w:proofErr w:type="spellEnd"/>
          </w:p>
          <w:p w:rsidR="00BC35D4" w:rsidRDefault="00087F93" w:rsidP="00995BC0">
            <w:pPr>
              <w:spacing w:before="100" w:beforeAutospacing="1" w:after="100" w:afterAutospacing="1"/>
              <w:rPr>
                <w:rFonts w:ascii="Arial" w:hAnsi="Arial" w:cs="Arial"/>
              </w:rPr>
            </w:pPr>
            <w:r w:rsidRPr="002A443F">
              <w:rPr>
                <w:rFonts w:ascii="Arial" w:hAnsi="Arial" w:cs="Arial"/>
              </w:rPr>
              <w:t xml:space="preserve">                              </w:t>
            </w:r>
            <w:r w:rsidR="00EF4C40">
              <w:rPr>
                <w:rFonts w:ascii="Arial" w:hAnsi="Arial" w:cs="Arial"/>
              </w:rPr>
              <w:t>“C</w:t>
            </w:r>
            <w:r w:rsidRPr="002A443F">
              <w:rPr>
                <w:rFonts w:ascii="Arial" w:hAnsi="Arial" w:cs="Arial"/>
              </w:rPr>
              <w:t xml:space="preserve">adáveres” de </w:t>
            </w:r>
            <w:proofErr w:type="spellStart"/>
            <w:r w:rsidRPr="002A443F">
              <w:rPr>
                <w:rFonts w:ascii="Arial" w:hAnsi="Arial" w:cs="Arial"/>
              </w:rPr>
              <w:t>Nestor</w:t>
            </w:r>
            <w:proofErr w:type="spellEnd"/>
            <w:r w:rsidRPr="002A443F">
              <w:rPr>
                <w:rFonts w:ascii="Arial" w:hAnsi="Arial" w:cs="Arial"/>
              </w:rPr>
              <w:t xml:space="preserve"> </w:t>
            </w:r>
            <w:proofErr w:type="spellStart"/>
            <w:r w:rsidRPr="002A443F">
              <w:rPr>
                <w:rFonts w:ascii="Arial" w:hAnsi="Arial" w:cs="Arial"/>
              </w:rPr>
              <w:t>Perlongher</w:t>
            </w:r>
            <w:proofErr w:type="spellEnd"/>
            <w:r w:rsidR="00EF4C40">
              <w:rPr>
                <w:rFonts w:ascii="Arial" w:hAnsi="Arial" w:cs="Arial"/>
              </w:rPr>
              <w:t xml:space="preserve">. Otros </w:t>
            </w:r>
            <w:proofErr w:type="spellStart"/>
            <w:r w:rsidR="00EF4C40">
              <w:rPr>
                <w:rFonts w:ascii="Arial" w:hAnsi="Arial" w:cs="Arial"/>
              </w:rPr>
              <w:t>intertextos</w:t>
            </w:r>
            <w:proofErr w:type="spellEnd"/>
            <w:r w:rsidR="00EF4C40">
              <w:rPr>
                <w:rFonts w:ascii="Arial" w:hAnsi="Arial" w:cs="Arial"/>
              </w:rPr>
              <w:t>.</w:t>
            </w:r>
          </w:p>
          <w:p w:rsidR="002A443F" w:rsidRPr="002A443F" w:rsidRDefault="002A443F" w:rsidP="00995BC0">
            <w:pPr>
              <w:spacing w:before="100" w:beforeAutospacing="1" w:after="100" w:afterAutospacing="1"/>
              <w:rPr>
                <w:rFonts w:ascii="Arial" w:hAnsi="Arial" w:cs="Arial"/>
              </w:rPr>
            </w:pPr>
          </w:p>
        </w:tc>
      </w:tr>
    </w:tbl>
    <w:p w:rsidR="00BC35D4" w:rsidRDefault="00087F93" w:rsidP="00995BC0">
      <w:pPr>
        <w:autoSpaceDE w:val="0"/>
        <w:autoSpaceDN w:val="0"/>
        <w:adjustRightInd w:val="0"/>
        <w:spacing w:before="100" w:beforeAutospacing="1" w:after="100" w:afterAutospacing="1" w:line="240" w:lineRule="auto"/>
        <w:jc w:val="both"/>
        <w:rPr>
          <w:rFonts w:ascii="Arial" w:hAnsi="Arial" w:cs="Arial"/>
        </w:rPr>
      </w:pPr>
      <w:r w:rsidRPr="002A443F">
        <w:rPr>
          <w:rFonts w:ascii="Arial" w:hAnsi="Arial" w:cs="Arial"/>
        </w:rPr>
        <w:lastRenderedPageBreak/>
        <w:t xml:space="preserve">El género </w:t>
      </w:r>
      <w:r w:rsidR="00BC35D4" w:rsidRPr="00BC35D4">
        <w:rPr>
          <w:rFonts w:ascii="Arial" w:hAnsi="Arial" w:cs="Arial"/>
        </w:rPr>
        <w:t>dramático</w:t>
      </w:r>
      <w:r w:rsidR="00BC35D4">
        <w:rPr>
          <w:rFonts w:ascii="Arial" w:hAnsi="Arial" w:cs="Arial"/>
        </w:rPr>
        <w:t xml:space="preserve"> y sus características</w:t>
      </w:r>
      <w:r w:rsidR="00BC35D4" w:rsidRPr="00BC35D4">
        <w:rPr>
          <w:rFonts w:ascii="Arial" w:hAnsi="Arial" w:cs="Arial"/>
        </w:rPr>
        <w:t>. El texto teatral y su representación. Organización discursiva: actos, escenas y cuadros. Orígenes e historia del teatro en Occidente. El teatro clásico: principios y nociones fundamentales. Distinción entre comedia y tragedia.</w:t>
      </w:r>
    </w:p>
    <w:p w:rsidR="00087F93" w:rsidRPr="002A443F" w:rsidRDefault="00087F93" w:rsidP="00995BC0">
      <w:pPr>
        <w:autoSpaceDE w:val="0"/>
        <w:autoSpaceDN w:val="0"/>
        <w:adjustRightInd w:val="0"/>
        <w:spacing w:before="100" w:beforeAutospacing="1" w:after="100" w:afterAutospacing="1" w:line="240" w:lineRule="auto"/>
        <w:jc w:val="both"/>
        <w:rPr>
          <w:rFonts w:ascii="Arial" w:hAnsi="Arial" w:cs="Arial"/>
        </w:rPr>
      </w:pPr>
      <w:r w:rsidRPr="002A443F">
        <w:rPr>
          <w:rFonts w:ascii="Arial" w:hAnsi="Arial" w:cs="Arial"/>
          <w:i/>
        </w:rPr>
        <w:t xml:space="preserve">Hay cadáveres </w:t>
      </w:r>
      <w:r w:rsidRPr="002A443F">
        <w:rPr>
          <w:rFonts w:ascii="Arial" w:hAnsi="Arial" w:cs="Arial"/>
        </w:rPr>
        <w:t xml:space="preserve">de Lucila </w:t>
      </w:r>
      <w:proofErr w:type="spellStart"/>
      <w:r w:rsidRPr="002A443F">
        <w:rPr>
          <w:rFonts w:ascii="Arial" w:hAnsi="Arial" w:cs="Arial"/>
        </w:rPr>
        <w:t>Lastero</w:t>
      </w:r>
      <w:proofErr w:type="spellEnd"/>
      <w:r w:rsidRPr="002A443F">
        <w:rPr>
          <w:rFonts w:ascii="Arial" w:hAnsi="Arial" w:cs="Arial"/>
        </w:rPr>
        <w:t xml:space="preserve">: violencia, sexualidad y espera. Intertextualidad con “Cadáveres” de </w:t>
      </w:r>
      <w:proofErr w:type="spellStart"/>
      <w:r w:rsidRPr="002A443F">
        <w:rPr>
          <w:rFonts w:ascii="Arial" w:hAnsi="Arial" w:cs="Arial"/>
        </w:rPr>
        <w:t>Nestor</w:t>
      </w:r>
      <w:proofErr w:type="spellEnd"/>
      <w:r w:rsidRPr="002A443F">
        <w:rPr>
          <w:rFonts w:ascii="Arial" w:hAnsi="Arial" w:cs="Arial"/>
        </w:rPr>
        <w:t xml:space="preserve"> </w:t>
      </w:r>
      <w:proofErr w:type="spellStart"/>
      <w:r w:rsidRPr="002A443F">
        <w:rPr>
          <w:rFonts w:ascii="Arial" w:hAnsi="Arial" w:cs="Arial"/>
        </w:rPr>
        <w:t>Perlongher</w:t>
      </w:r>
      <w:proofErr w:type="spellEnd"/>
      <w:r w:rsidRPr="002A443F">
        <w:rPr>
          <w:rFonts w:ascii="Arial" w:hAnsi="Arial" w:cs="Arial"/>
        </w:rPr>
        <w:t xml:space="preserve">. La </w:t>
      </w:r>
      <w:proofErr w:type="spellStart"/>
      <w:r w:rsidRPr="002A443F">
        <w:rPr>
          <w:rFonts w:ascii="Arial" w:hAnsi="Arial" w:cs="Arial"/>
        </w:rPr>
        <w:t>metaliteraturidad</w:t>
      </w:r>
      <w:proofErr w:type="spellEnd"/>
      <w:r w:rsidRPr="002A443F">
        <w:rPr>
          <w:rFonts w:ascii="Arial" w:hAnsi="Arial" w:cs="Arial"/>
        </w:rPr>
        <w:t xml:space="preserve"> y </w:t>
      </w:r>
      <w:proofErr w:type="spellStart"/>
      <w:r w:rsidRPr="002A443F">
        <w:rPr>
          <w:rFonts w:ascii="Arial" w:hAnsi="Arial" w:cs="Arial"/>
        </w:rPr>
        <w:t>metateatralidad</w:t>
      </w:r>
      <w:proofErr w:type="spellEnd"/>
      <w:r w:rsidRPr="002A443F">
        <w:rPr>
          <w:rFonts w:ascii="Arial" w:hAnsi="Arial" w:cs="Arial"/>
        </w:rPr>
        <w:t xml:space="preserve">. Esquema actancial. </w:t>
      </w:r>
    </w:p>
    <w:p w:rsidR="00995BC0" w:rsidRPr="002A443F" w:rsidRDefault="00995BC0" w:rsidP="00995BC0">
      <w:pPr>
        <w:autoSpaceDE w:val="0"/>
        <w:autoSpaceDN w:val="0"/>
        <w:adjustRightInd w:val="0"/>
        <w:spacing w:before="100" w:beforeAutospacing="1" w:after="100" w:afterAutospacing="1" w:line="240" w:lineRule="auto"/>
        <w:jc w:val="both"/>
        <w:rPr>
          <w:rFonts w:ascii="Arial" w:hAnsi="Arial" w:cs="Arial"/>
          <w:b/>
        </w:rPr>
      </w:pPr>
      <w:r w:rsidRPr="002A443F">
        <w:rPr>
          <w:rFonts w:ascii="Arial" w:hAnsi="Arial" w:cs="Arial"/>
          <w:b/>
        </w:rPr>
        <w:t>Comprensión y producción de textos:</w:t>
      </w:r>
    </w:p>
    <w:p w:rsidR="00995BC0" w:rsidRPr="002A443F" w:rsidRDefault="00913521" w:rsidP="00995BC0">
      <w:pPr>
        <w:autoSpaceDE w:val="0"/>
        <w:autoSpaceDN w:val="0"/>
        <w:adjustRightInd w:val="0"/>
        <w:spacing w:before="100" w:beforeAutospacing="1" w:after="100" w:afterAutospacing="1" w:line="240" w:lineRule="auto"/>
        <w:jc w:val="both"/>
        <w:rPr>
          <w:rFonts w:ascii="Arial" w:hAnsi="Arial" w:cs="Arial"/>
        </w:rPr>
      </w:pPr>
      <w:r w:rsidRPr="002A443F">
        <w:rPr>
          <w:rFonts w:ascii="Arial" w:hAnsi="Arial" w:cs="Arial"/>
        </w:rPr>
        <w:t xml:space="preserve">Informe de lectura/investigación. Planificación y selección de fuentes. </w:t>
      </w:r>
      <w:r w:rsidR="00995BC0" w:rsidRPr="002A443F">
        <w:rPr>
          <w:rFonts w:ascii="Arial" w:hAnsi="Arial" w:cs="Arial"/>
        </w:rPr>
        <w:t xml:space="preserve">La exposición oral individual y grupal. Organización y jerarquización de la información. Uso de recursos verbales y no verbales. </w:t>
      </w:r>
    </w:p>
    <w:p w:rsidR="002A443F" w:rsidRPr="002A443F" w:rsidRDefault="002A443F" w:rsidP="002A443F">
      <w:pPr>
        <w:pStyle w:val="Ttulo5"/>
        <w:spacing w:before="100" w:beforeAutospacing="1" w:after="100" w:afterAutospacing="1"/>
        <w:rPr>
          <w:rFonts w:ascii="Arial" w:hAnsi="Arial" w:cs="Arial"/>
          <w:sz w:val="22"/>
          <w:szCs w:val="22"/>
          <w:lang w:val="fr-FR"/>
        </w:rPr>
      </w:pPr>
      <w:r w:rsidRPr="002A443F">
        <w:rPr>
          <w:rFonts w:ascii="Arial" w:hAnsi="Arial" w:cs="Arial"/>
          <w:sz w:val="22"/>
          <w:szCs w:val="22"/>
          <w:lang w:val="fr-FR"/>
        </w:rPr>
        <w:t>C</w:t>
      </w:r>
      <w:r>
        <w:rPr>
          <w:rFonts w:ascii="Arial" w:hAnsi="Arial" w:cs="Arial"/>
          <w:sz w:val="22"/>
          <w:szCs w:val="22"/>
          <w:lang w:val="fr-FR"/>
        </w:rPr>
        <w:t>RITERIOS DE EVALUACIÓN</w:t>
      </w:r>
    </w:p>
    <w:p w:rsidR="00913521" w:rsidRPr="002A443F" w:rsidRDefault="00913521" w:rsidP="002A443F">
      <w:pPr>
        <w:tabs>
          <w:tab w:val="left" w:pos="10065"/>
        </w:tabs>
        <w:spacing w:after="120" w:line="240" w:lineRule="auto"/>
        <w:ind w:right="828"/>
        <w:jc w:val="both"/>
        <w:rPr>
          <w:rFonts w:ascii="Arial" w:hAnsi="Arial" w:cs="Arial"/>
        </w:rPr>
      </w:pPr>
      <w:r w:rsidRPr="002A443F">
        <w:rPr>
          <w:rFonts w:ascii="Arial" w:hAnsi="Arial" w:cs="Arial"/>
        </w:rPr>
        <w:t>Para aprobar Lengua y Literatura los alumnos deberán:</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Comprender y estudiar los contenidos teóricos, dados en clase.</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Leer la totalidad de textos literarios y no literarios propuestos.</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Realizar una lectura comprensiva de los textos: se evaluará mediante controles de lectura periódicos, que consistirán en cuestionarios escritos y exposiciones y/o argumentaciones orales y escritas.</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Redactar textos coherentes y cohesivos.</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Dominar la ortografía, acentuación, puntuación, la grafía en las redacciones y el análisis oracional.</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Presentar carpeta completa.</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Cumplir con las fechas de presentación de prácticos y carpetas y con la realización de lecturas.</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Cumplir con las dos partes de la materia: lectura y gramática.</w:t>
      </w:r>
    </w:p>
    <w:p w:rsidR="00913521" w:rsidRPr="002A443F" w:rsidRDefault="00913521" w:rsidP="002A443F">
      <w:pPr>
        <w:pStyle w:val="Prrafodelista"/>
        <w:tabs>
          <w:tab w:val="left" w:pos="10065"/>
        </w:tabs>
        <w:spacing w:after="120" w:line="240" w:lineRule="auto"/>
        <w:ind w:left="993" w:right="828"/>
        <w:jc w:val="both"/>
        <w:rPr>
          <w:rFonts w:ascii="Arial" w:hAnsi="Arial" w:cs="Arial"/>
        </w:rPr>
      </w:pPr>
      <w:r w:rsidRPr="002A443F">
        <w:rPr>
          <w:rFonts w:ascii="Arial" w:hAnsi="Arial" w:cs="Arial"/>
        </w:rPr>
        <w:t>• Cumplir con el material de trabajo solicitado.</w:t>
      </w:r>
    </w:p>
    <w:p w:rsidR="00913521" w:rsidRPr="002A443F" w:rsidRDefault="00913521" w:rsidP="002A443F">
      <w:pPr>
        <w:pStyle w:val="Prrafodelista"/>
        <w:tabs>
          <w:tab w:val="left" w:pos="10065"/>
        </w:tabs>
        <w:spacing w:after="120" w:line="240" w:lineRule="auto"/>
        <w:ind w:left="993" w:right="828" w:hanging="425"/>
        <w:jc w:val="both"/>
        <w:rPr>
          <w:rFonts w:ascii="Arial" w:hAnsi="Arial" w:cs="Arial"/>
        </w:rPr>
      </w:pPr>
    </w:p>
    <w:p w:rsidR="00913521" w:rsidRPr="002A443F" w:rsidRDefault="00913521" w:rsidP="002A443F">
      <w:pPr>
        <w:pStyle w:val="Prrafodelista"/>
        <w:tabs>
          <w:tab w:val="left" w:pos="10065"/>
        </w:tabs>
        <w:spacing w:after="120" w:line="240" w:lineRule="auto"/>
        <w:ind w:left="993" w:right="828" w:hanging="425"/>
        <w:jc w:val="both"/>
        <w:rPr>
          <w:rFonts w:ascii="Arial" w:hAnsi="Arial" w:cs="Arial"/>
        </w:rPr>
      </w:pPr>
      <w:r w:rsidRPr="002A443F">
        <w:rPr>
          <w:rFonts w:ascii="Arial" w:hAnsi="Arial" w:cs="Arial"/>
        </w:rPr>
        <w:t>2)</w:t>
      </w:r>
      <w:r w:rsidRPr="002A443F">
        <w:rPr>
          <w:rFonts w:ascii="Arial" w:hAnsi="Arial" w:cs="Arial"/>
        </w:rPr>
        <w:tab/>
        <w:t>El desempeño de los alumnos en cada trimestre se evaluará mediante una nota numérica, que tendrá en cuenta tanto el proceso de seguimiento como las evaluaciones a lo largo de cada trimestre. Modalidades de evaluación:</w:t>
      </w:r>
    </w:p>
    <w:p w:rsidR="00913521" w:rsidRPr="002A443F" w:rsidRDefault="00913521" w:rsidP="002A443F">
      <w:pPr>
        <w:pStyle w:val="Prrafodelista"/>
        <w:tabs>
          <w:tab w:val="left" w:pos="10065"/>
        </w:tabs>
        <w:spacing w:after="120" w:line="240" w:lineRule="auto"/>
        <w:ind w:left="993" w:right="828" w:hanging="142"/>
        <w:jc w:val="both"/>
        <w:rPr>
          <w:rFonts w:ascii="Arial" w:hAnsi="Arial" w:cs="Arial"/>
        </w:rPr>
      </w:pPr>
      <w:r w:rsidRPr="002A443F">
        <w:rPr>
          <w:rFonts w:ascii="Arial" w:hAnsi="Arial" w:cs="Arial"/>
        </w:rPr>
        <w:t>• Prácticos evaluativos.</w:t>
      </w:r>
    </w:p>
    <w:p w:rsidR="00913521" w:rsidRPr="002A443F" w:rsidRDefault="00913521" w:rsidP="002A443F">
      <w:pPr>
        <w:pStyle w:val="Prrafodelista"/>
        <w:tabs>
          <w:tab w:val="left" w:pos="10065"/>
        </w:tabs>
        <w:spacing w:after="120" w:line="240" w:lineRule="auto"/>
        <w:ind w:left="993" w:right="828" w:hanging="142"/>
        <w:jc w:val="both"/>
        <w:rPr>
          <w:rFonts w:ascii="Arial" w:hAnsi="Arial" w:cs="Arial"/>
        </w:rPr>
      </w:pPr>
      <w:r w:rsidRPr="002A443F">
        <w:rPr>
          <w:rFonts w:ascii="Arial" w:hAnsi="Arial" w:cs="Arial"/>
        </w:rPr>
        <w:t>• Exámenes trimestrales.</w:t>
      </w:r>
    </w:p>
    <w:p w:rsidR="00913521" w:rsidRPr="002A443F" w:rsidRDefault="00913521" w:rsidP="002A443F">
      <w:pPr>
        <w:pStyle w:val="Prrafodelista"/>
        <w:tabs>
          <w:tab w:val="left" w:pos="10065"/>
        </w:tabs>
        <w:spacing w:after="120" w:line="240" w:lineRule="auto"/>
        <w:ind w:left="993" w:right="828" w:hanging="142"/>
        <w:jc w:val="both"/>
        <w:rPr>
          <w:rFonts w:ascii="Arial" w:hAnsi="Arial" w:cs="Arial"/>
        </w:rPr>
      </w:pPr>
      <w:r w:rsidRPr="002A443F">
        <w:rPr>
          <w:rFonts w:ascii="Arial" w:hAnsi="Arial" w:cs="Arial"/>
        </w:rPr>
        <w:t>• Presentación de carpetas.</w:t>
      </w:r>
    </w:p>
    <w:p w:rsidR="00913521" w:rsidRPr="002A443F" w:rsidRDefault="00913521" w:rsidP="002A443F">
      <w:pPr>
        <w:pStyle w:val="Prrafodelista"/>
        <w:tabs>
          <w:tab w:val="left" w:pos="10065"/>
        </w:tabs>
        <w:spacing w:after="120" w:line="240" w:lineRule="auto"/>
        <w:ind w:left="993" w:right="828" w:hanging="425"/>
        <w:jc w:val="both"/>
        <w:rPr>
          <w:rFonts w:ascii="Arial" w:hAnsi="Arial" w:cs="Arial"/>
        </w:rPr>
      </w:pPr>
    </w:p>
    <w:p w:rsidR="00913521" w:rsidRPr="002A443F" w:rsidRDefault="00913521" w:rsidP="002A443F">
      <w:pPr>
        <w:pStyle w:val="Prrafodelista"/>
        <w:tabs>
          <w:tab w:val="left" w:pos="10065"/>
        </w:tabs>
        <w:spacing w:after="120" w:line="240" w:lineRule="auto"/>
        <w:ind w:left="993" w:right="828" w:hanging="425"/>
        <w:jc w:val="both"/>
        <w:rPr>
          <w:rFonts w:ascii="Arial" w:hAnsi="Arial" w:cs="Arial"/>
        </w:rPr>
      </w:pPr>
      <w:r w:rsidRPr="002A443F">
        <w:rPr>
          <w:rFonts w:ascii="Arial" w:hAnsi="Arial" w:cs="Arial"/>
        </w:rPr>
        <w:t>3)</w:t>
      </w:r>
      <w:r w:rsidRPr="002A443F">
        <w:rPr>
          <w:rFonts w:ascii="Arial" w:hAnsi="Arial" w:cs="Arial"/>
        </w:rPr>
        <w:tab/>
        <w:t>La nota mínima de aprobación es 6 (seis). El estudiante, ante el incumplimiento y/o falta de estudio 1 (uno) como nota. Si las notas trimestrales superan el 6 (seis), el alumno tendrá la posibilidad de promocionar la materia, es decir no rendirá el examen integrador. Caso contrario, deberá rendir examen integrador. El tercer trimestre se aprueba habiendo aprobado los trimestres anteriores.</w:t>
      </w:r>
    </w:p>
    <w:p w:rsidR="00913521" w:rsidRPr="002A443F" w:rsidRDefault="00913521" w:rsidP="00913521">
      <w:pPr>
        <w:pStyle w:val="Prrafodelista"/>
        <w:tabs>
          <w:tab w:val="left" w:pos="10065"/>
        </w:tabs>
        <w:spacing w:line="360" w:lineRule="auto"/>
        <w:ind w:left="993" w:right="827" w:hanging="425"/>
        <w:jc w:val="both"/>
        <w:rPr>
          <w:rFonts w:ascii="Arial" w:hAnsi="Arial" w:cs="Arial"/>
        </w:rPr>
      </w:pPr>
    </w:p>
    <w:p w:rsidR="002A443F" w:rsidRPr="002A443F" w:rsidRDefault="002A443F" w:rsidP="002A443F">
      <w:pPr>
        <w:pStyle w:val="Ttulo5"/>
        <w:spacing w:before="100" w:beforeAutospacing="1" w:after="100" w:afterAutospacing="1"/>
        <w:rPr>
          <w:rFonts w:ascii="Arial" w:hAnsi="Arial" w:cs="Arial"/>
          <w:sz w:val="22"/>
          <w:szCs w:val="22"/>
          <w:lang w:val="fr-FR"/>
        </w:rPr>
      </w:pPr>
      <w:r>
        <w:rPr>
          <w:rFonts w:ascii="Arial" w:hAnsi="Arial" w:cs="Arial"/>
          <w:sz w:val="22"/>
          <w:szCs w:val="22"/>
          <w:lang w:val="fr-FR"/>
        </w:rPr>
        <w:t>BIBLIOGRAFÍA DEL ESTUDIANTE</w:t>
      </w:r>
    </w:p>
    <w:p w:rsidR="002A443F" w:rsidRPr="002A443F" w:rsidRDefault="002A443F" w:rsidP="002A443F">
      <w:pPr>
        <w:spacing w:after="0" w:line="240" w:lineRule="auto"/>
        <w:rPr>
          <w:rFonts w:ascii="Arial" w:hAnsi="Arial" w:cs="Arial"/>
        </w:rPr>
      </w:pPr>
      <w:r w:rsidRPr="002A443F">
        <w:rPr>
          <w:rFonts w:ascii="Arial" w:hAnsi="Arial" w:cs="Arial"/>
        </w:rPr>
        <w:t>Fichas teóricas elaboradas por las docentes a cargo de Lengua y Literatura de 5to año</w:t>
      </w:r>
    </w:p>
    <w:p w:rsidR="002A443F" w:rsidRPr="002A443F" w:rsidRDefault="002A443F" w:rsidP="002A443F">
      <w:pPr>
        <w:spacing w:after="0" w:line="240" w:lineRule="auto"/>
        <w:rPr>
          <w:rFonts w:ascii="Arial" w:hAnsi="Arial" w:cs="Arial"/>
        </w:rPr>
      </w:pPr>
      <w:proofErr w:type="spellStart"/>
      <w:r w:rsidRPr="002A443F">
        <w:rPr>
          <w:rFonts w:ascii="Arial" w:hAnsi="Arial" w:cs="Arial"/>
        </w:rPr>
        <w:t>Lastero</w:t>
      </w:r>
      <w:proofErr w:type="spellEnd"/>
      <w:r w:rsidRPr="002A443F">
        <w:rPr>
          <w:rFonts w:ascii="Arial" w:hAnsi="Arial" w:cs="Arial"/>
        </w:rPr>
        <w:t xml:space="preserve">, Lucila </w:t>
      </w:r>
      <w:r w:rsidRPr="002A443F">
        <w:rPr>
          <w:rFonts w:ascii="Arial" w:hAnsi="Arial" w:cs="Arial"/>
          <w:i/>
        </w:rPr>
        <w:t>Hay cadáveres</w:t>
      </w:r>
      <w:r w:rsidRPr="002A443F">
        <w:rPr>
          <w:rFonts w:ascii="Arial" w:hAnsi="Arial" w:cs="Arial"/>
        </w:rPr>
        <w:t xml:space="preserve"> Salta: Ministerio de Cultura y Turismo </w:t>
      </w:r>
    </w:p>
    <w:p w:rsidR="00913521" w:rsidRPr="002A443F" w:rsidRDefault="00913521" w:rsidP="002A443F">
      <w:pPr>
        <w:spacing w:after="0" w:line="240" w:lineRule="auto"/>
        <w:rPr>
          <w:rFonts w:ascii="Arial" w:hAnsi="Arial" w:cs="Arial"/>
        </w:rPr>
      </w:pPr>
      <w:proofErr w:type="spellStart"/>
      <w:r w:rsidRPr="002A443F">
        <w:rPr>
          <w:rFonts w:ascii="Arial" w:hAnsi="Arial" w:cs="Arial"/>
        </w:rPr>
        <w:t>Schweblin</w:t>
      </w:r>
      <w:proofErr w:type="spellEnd"/>
      <w:r w:rsidRPr="002A443F">
        <w:rPr>
          <w:rFonts w:ascii="Arial" w:hAnsi="Arial" w:cs="Arial"/>
        </w:rPr>
        <w:t>, Samanta (2010) Distancia de rescate.</w:t>
      </w:r>
      <w:r w:rsidR="002A443F" w:rsidRPr="002A443F">
        <w:rPr>
          <w:rFonts w:ascii="Arial" w:hAnsi="Arial" w:cs="Arial"/>
        </w:rPr>
        <w:t xml:space="preserve"> Buenos Aires: Literatura </w:t>
      </w:r>
      <w:proofErr w:type="spellStart"/>
      <w:r w:rsidR="002A443F" w:rsidRPr="002A443F">
        <w:rPr>
          <w:rFonts w:ascii="Arial" w:hAnsi="Arial" w:cs="Arial"/>
        </w:rPr>
        <w:t>Random</w:t>
      </w:r>
      <w:proofErr w:type="spellEnd"/>
      <w:r w:rsidR="002A443F" w:rsidRPr="002A443F">
        <w:rPr>
          <w:rFonts w:ascii="Arial" w:hAnsi="Arial" w:cs="Arial"/>
        </w:rPr>
        <w:t xml:space="preserve"> </w:t>
      </w:r>
      <w:proofErr w:type="spellStart"/>
      <w:r w:rsidR="002A443F" w:rsidRPr="002A443F">
        <w:rPr>
          <w:rFonts w:ascii="Arial" w:hAnsi="Arial" w:cs="Arial"/>
        </w:rPr>
        <w:t>House</w:t>
      </w:r>
      <w:proofErr w:type="spellEnd"/>
      <w:r w:rsidR="002A443F" w:rsidRPr="002A443F">
        <w:rPr>
          <w:rFonts w:ascii="Arial" w:hAnsi="Arial" w:cs="Arial"/>
        </w:rPr>
        <w:t xml:space="preserve"> (en plataforma)</w:t>
      </w:r>
    </w:p>
    <w:p w:rsidR="002A443F" w:rsidRPr="002A443F" w:rsidRDefault="002A443F" w:rsidP="002A443F">
      <w:pPr>
        <w:spacing w:after="0" w:line="240" w:lineRule="auto"/>
        <w:rPr>
          <w:rFonts w:ascii="Arial" w:hAnsi="Arial" w:cs="Arial"/>
        </w:rPr>
      </w:pPr>
      <w:r w:rsidRPr="002A443F">
        <w:rPr>
          <w:rFonts w:ascii="Arial" w:hAnsi="Arial" w:cs="Arial"/>
        </w:rPr>
        <w:t xml:space="preserve">Selección de cuentos y </w:t>
      </w:r>
      <w:proofErr w:type="spellStart"/>
      <w:r w:rsidRPr="002A443F">
        <w:rPr>
          <w:rFonts w:ascii="Arial" w:hAnsi="Arial" w:cs="Arial"/>
        </w:rPr>
        <w:t>microcuentos</w:t>
      </w:r>
      <w:proofErr w:type="spellEnd"/>
      <w:r w:rsidRPr="002A443F">
        <w:rPr>
          <w:rFonts w:ascii="Arial" w:hAnsi="Arial" w:cs="Arial"/>
        </w:rPr>
        <w:t xml:space="preserve"> elaborada por las docentes a cargo de Lengua y Literatura de 5to año</w:t>
      </w:r>
    </w:p>
    <w:p w:rsidR="002A443F" w:rsidRPr="002A443F" w:rsidRDefault="002A443F" w:rsidP="00995BC0">
      <w:pPr>
        <w:spacing w:before="100" w:beforeAutospacing="1" w:after="100" w:afterAutospacing="1" w:line="240" w:lineRule="auto"/>
        <w:rPr>
          <w:rFonts w:ascii="Arial" w:hAnsi="Arial" w:cs="Arial"/>
        </w:rPr>
      </w:pPr>
    </w:p>
    <w:sectPr w:rsidR="002A443F" w:rsidRPr="002A443F" w:rsidSect="009A25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41C7"/>
    <w:multiLevelType w:val="hybridMultilevel"/>
    <w:tmpl w:val="3E1AF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20E4C76"/>
    <w:multiLevelType w:val="hybridMultilevel"/>
    <w:tmpl w:val="41AA90A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79370485"/>
    <w:multiLevelType w:val="hybridMultilevel"/>
    <w:tmpl w:val="4448FFD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D242DE6"/>
    <w:multiLevelType w:val="hybridMultilevel"/>
    <w:tmpl w:val="C8BEBD66"/>
    <w:lvl w:ilvl="0" w:tplc="05AE410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AB"/>
    <w:rsid w:val="00087F93"/>
    <w:rsid w:val="00117E79"/>
    <w:rsid w:val="0019259B"/>
    <w:rsid w:val="001A14F4"/>
    <w:rsid w:val="002A443F"/>
    <w:rsid w:val="003A5187"/>
    <w:rsid w:val="00913521"/>
    <w:rsid w:val="00917D20"/>
    <w:rsid w:val="00995BC0"/>
    <w:rsid w:val="009A2568"/>
    <w:rsid w:val="00BC35D4"/>
    <w:rsid w:val="00C361AB"/>
    <w:rsid w:val="00CE2022"/>
    <w:rsid w:val="00EF4C40"/>
    <w:rsid w:val="00FF2E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995BC0"/>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995BC0"/>
    <w:pPr>
      <w:keepNext/>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center"/>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995B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5187"/>
    <w:pPr>
      <w:autoSpaceDE w:val="0"/>
      <w:autoSpaceDN w:val="0"/>
      <w:adjustRightInd w:val="0"/>
      <w:spacing w:after="0" w:line="240" w:lineRule="auto"/>
    </w:pPr>
    <w:rPr>
      <w:rFonts w:ascii="Calibri" w:eastAsia="Times New Roman" w:hAnsi="Calibri" w:cs="Calibri"/>
      <w:color w:val="000000"/>
      <w:sz w:val="24"/>
      <w:szCs w:val="24"/>
      <w:lang w:eastAsia="es-AR"/>
    </w:rPr>
  </w:style>
  <w:style w:type="table" w:styleId="Tablaconcuadrcula">
    <w:name w:val="Table Grid"/>
    <w:basedOn w:val="Tablanormal"/>
    <w:uiPriority w:val="59"/>
    <w:rsid w:val="003A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7F93"/>
    <w:pPr>
      <w:ind w:left="720"/>
      <w:contextualSpacing/>
    </w:pPr>
  </w:style>
  <w:style w:type="character" w:customStyle="1" w:styleId="Ttulo3Car">
    <w:name w:val="Título 3 Car"/>
    <w:basedOn w:val="Fuentedeprrafopredeter"/>
    <w:link w:val="Ttulo3"/>
    <w:rsid w:val="00995BC0"/>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995BC0"/>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995BC0"/>
    <w:rPr>
      <w:rFonts w:ascii="Times New Roman" w:eastAsia="Times New Roman" w:hAnsi="Times New Roman" w:cs="Times New Roman"/>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995BC0"/>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qFormat/>
    <w:rsid w:val="00995BC0"/>
    <w:pPr>
      <w:keepNext/>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center"/>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995BC0"/>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5187"/>
    <w:pPr>
      <w:autoSpaceDE w:val="0"/>
      <w:autoSpaceDN w:val="0"/>
      <w:adjustRightInd w:val="0"/>
      <w:spacing w:after="0" w:line="240" w:lineRule="auto"/>
    </w:pPr>
    <w:rPr>
      <w:rFonts w:ascii="Calibri" w:eastAsia="Times New Roman" w:hAnsi="Calibri" w:cs="Calibri"/>
      <w:color w:val="000000"/>
      <w:sz w:val="24"/>
      <w:szCs w:val="24"/>
      <w:lang w:eastAsia="es-AR"/>
    </w:rPr>
  </w:style>
  <w:style w:type="table" w:styleId="Tablaconcuadrcula">
    <w:name w:val="Table Grid"/>
    <w:basedOn w:val="Tablanormal"/>
    <w:uiPriority w:val="59"/>
    <w:rsid w:val="003A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7F93"/>
    <w:pPr>
      <w:ind w:left="720"/>
      <w:contextualSpacing/>
    </w:pPr>
  </w:style>
  <w:style w:type="character" w:customStyle="1" w:styleId="Ttulo3Car">
    <w:name w:val="Título 3 Car"/>
    <w:basedOn w:val="Fuentedeprrafopredeter"/>
    <w:link w:val="Ttulo3"/>
    <w:rsid w:val="00995BC0"/>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995BC0"/>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995BC0"/>
    <w:rPr>
      <w:rFonts w:ascii="Times New Roman" w:eastAsia="Times New Roman" w:hAnsi="Times New Roman"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6157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Agostina</dc:creator>
  <cp:lastModifiedBy>Luffi</cp:lastModifiedBy>
  <cp:revision>2</cp:revision>
  <dcterms:created xsi:type="dcterms:W3CDTF">2019-04-03T10:29:00Z</dcterms:created>
  <dcterms:modified xsi:type="dcterms:W3CDTF">2019-04-03T10:29:00Z</dcterms:modified>
</cp:coreProperties>
</file>